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6B819"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AE1762A"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167F165B"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24896685"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62EBE67" w14:textId="77777777" w:rsidR="00470FD7" w:rsidRPr="00D04AC5"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SPECYFIKACJA WARUNKÓW ZAMÓWIENIA</w:t>
      </w:r>
    </w:p>
    <w:p w14:paraId="0A4B5734" w14:textId="77777777" w:rsidR="00470FD7" w:rsidRPr="00D04AC5"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075D1AF2" w14:textId="77777777" w:rsidR="00470FD7" w:rsidRPr="00D04AC5"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/zwana dalej Specyfikacją lub SWZ/</w:t>
      </w:r>
    </w:p>
    <w:p w14:paraId="19DF5A1B" w14:textId="77777777" w:rsidR="00470FD7" w:rsidRPr="00D04AC5"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28908D62" w14:textId="77777777" w:rsidR="00470FD7" w:rsidRPr="00D04AC5" w:rsidRDefault="00470FD7" w:rsidP="00470FD7">
      <w:pPr>
        <w:spacing w:after="0" w:line="360" w:lineRule="auto"/>
        <w:jc w:val="center"/>
        <w:rPr>
          <w:rFonts w:ascii="Times New Roman" w:eastAsia="Times New Roman" w:hAnsi="Times New Roman" w:cs="Times New Roman"/>
          <w:b/>
          <w:sz w:val="24"/>
          <w:szCs w:val="24"/>
          <w:lang w:eastAsia="pl-PL"/>
        </w:rPr>
      </w:pPr>
    </w:p>
    <w:p w14:paraId="4C8CBEB2" w14:textId="77777777" w:rsidR="00470FD7" w:rsidRPr="00D04AC5" w:rsidRDefault="00470FD7" w:rsidP="00470FD7">
      <w:pPr>
        <w:spacing w:after="0" w:line="360" w:lineRule="auto"/>
        <w:jc w:val="center"/>
        <w:rPr>
          <w:rFonts w:ascii="Times New Roman" w:eastAsia="Times New Roman" w:hAnsi="Times New Roman" w:cs="Times New Roman"/>
          <w:b/>
          <w:sz w:val="24"/>
          <w:szCs w:val="24"/>
          <w:lang w:eastAsia="pl-PL"/>
        </w:rPr>
      </w:pPr>
    </w:p>
    <w:p w14:paraId="4E7C8130" w14:textId="77777777" w:rsidR="00470FD7" w:rsidRPr="00D04AC5" w:rsidRDefault="00470FD7" w:rsidP="00470FD7">
      <w:pPr>
        <w:spacing w:after="0" w:line="360" w:lineRule="auto"/>
        <w:jc w:val="center"/>
        <w:rPr>
          <w:rFonts w:ascii="Times New Roman" w:eastAsia="Times New Roman" w:hAnsi="Times New Roman" w:cs="Times New Roman"/>
          <w:b/>
          <w:sz w:val="24"/>
          <w:szCs w:val="24"/>
          <w:lang w:eastAsia="pl-PL"/>
        </w:rPr>
      </w:pPr>
    </w:p>
    <w:p w14:paraId="1974F611" w14:textId="77777777" w:rsidR="00470FD7" w:rsidRPr="00D04AC5" w:rsidRDefault="00470FD7" w:rsidP="00470FD7">
      <w:pPr>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Postępowanie o udzielenie zamówienia publicznego w trybie podstawowym</w:t>
      </w:r>
    </w:p>
    <w:p w14:paraId="3710A5AB" w14:textId="77777777" w:rsidR="00470FD7" w:rsidRPr="00D04AC5" w:rsidRDefault="00470FD7" w:rsidP="00470FD7">
      <w:pPr>
        <w:spacing w:after="0" w:line="360" w:lineRule="auto"/>
        <w:jc w:val="center"/>
        <w:rPr>
          <w:rFonts w:ascii="Times New Roman" w:eastAsia="Times New Roman" w:hAnsi="Times New Roman" w:cs="Times New Roman"/>
          <w:b/>
          <w:sz w:val="24"/>
          <w:szCs w:val="24"/>
          <w:lang w:eastAsia="pl-PL"/>
        </w:rPr>
      </w:pPr>
    </w:p>
    <w:p w14:paraId="14B07381" w14:textId="77777777" w:rsidR="00470FD7" w:rsidRPr="00D04AC5"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504BE24C" w14:textId="2273E7D1" w:rsidR="00470FD7" w:rsidRPr="00D04AC5"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D04AC5">
        <w:rPr>
          <w:rFonts w:ascii="Times New Roman" w:eastAsia="Times New Roman" w:hAnsi="Times New Roman" w:cs="Times New Roman"/>
          <w:b/>
          <w:sz w:val="24"/>
          <w:szCs w:val="24"/>
          <w:u w:val="single"/>
          <w:lang w:eastAsia="pl-PL"/>
        </w:rPr>
        <w:t>nr POUZ-361/</w:t>
      </w:r>
      <w:r w:rsidR="0090382E">
        <w:rPr>
          <w:rFonts w:ascii="Times New Roman" w:eastAsia="Times New Roman" w:hAnsi="Times New Roman" w:cs="Times New Roman"/>
          <w:b/>
          <w:sz w:val="24"/>
          <w:szCs w:val="24"/>
          <w:u w:val="single"/>
          <w:lang w:eastAsia="pl-PL"/>
        </w:rPr>
        <w:t>321</w:t>
      </w:r>
      <w:r w:rsidR="00470FD7" w:rsidRPr="00D04AC5">
        <w:rPr>
          <w:rFonts w:ascii="Times New Roman" w:eastAsia="Times New Roman" w:hAnsi="Times New Roman" w:cs="Times New Roman"/>
          <w:b/>
          <w:sz w:val="24"/>
          <w:szCs w:val="24"/>
          <w:u w:val="single"/>
          <w:lang w:eastAsia="pl-PL"/>
        </w:rPr>
        <w:t>/202</w:t>
      </w:r>
      <w:r w:rsidR="005E72D5" w:rsidRPr="00D04AC5">
        <w:rPr>
          <w:rFonts w:ascii="Times New Roman" w:eastAsia="Times New Roman" w:hAnsi="Times New Roman" w:cs="Times New Roman"/>
          <w:b/>
          <w:sz w:val="24"/>
          <w:szCs w:val="24"/>
          <w:u w:val="single"/>
          <w:lang w:eastAsia="pl-PL"/>
        </w:rPr>
        <w:t>5</w:t>
      </w:r>
      <w:r w:rsidR="00470FD7" w:rsidRPr="00D04AC5">
        <w:rPr>
          <w:rFonts w:ascii="Times New Roman" w:eastAsia="Times New Roman" w:hAnsi="Times New Roman" w:cs="Times New Roman"/>
          <w:b/>
          <w:sz w:val="24"/>
          <w:szCs w:val="24"/>
          <w:u w:val="single"/>
          <w:lang w:eastAsia="pl-PL"/>
        </w:rPr>
        <w:t>/DZP</w:t>
      </w:r>
    </w:p>
    <w:p w14:paraId="0A354D90" w14:textId="77777777" w:rsidR="00470FD7" w:rsidRPr="00D04AC5"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39ED3985" w14:textId="6A2504BD" w:rsidR="007E4A96" w:rsidRPr="0090382E" w:rsidRDefault="00470FD7" w:rsidP="0033596A">
      <w:pPr>
        <w:pStyle w:val="Default"/>
        <w:spacing w:line="360" w:lineRule="auto"/>
        <w:jc w:val="center"/>
        <w:rPr>
          <w:b/>
        </w:rPr>
      </w:pPr>
      <w:r w:rsidRPr="0090382E">
        <w:rPr>
          <w:rFonts w:eastAsia="SimSun"/>
          <w:b/>
          <w:kern w:val="3"/>
          <w:lang w:eastAsia="pl-PL" w:bidi="hi-IN"/>
        </w:rPr>
        <w:t>pn. „</w:t>
      </w:r>
      <w:r w:rsidR="0090382E" w:rsidRPr="0090382E">
        <w:rPr>
          <w:b/>
        </w:rPr>
        <w:t>Świadczenie usług konserwacji instalacji i systemów ochrony ppoż. w obiektach nadzorowanych przez BSSOC w okresie 36 miesięcy w latach 2026-2029</w:t>
      </w:r>
      <w:r w:rsidR="007E4A96" w:rsidRPr="0090382E">
        <w:rPr>
          <w:rFonts w:eastAsia="SimSun"/>
          <w:b/>
          <w:kern w:val="3"/>
          <w:lang w:eastAsia="zh-CN" w:bidi="hi-IN"/>
        </w:rPr>
        <w:t>”</w:t>
      </w:r>
    </w:p>
    <w:p w14:paraId="5CC48399" w14:textId="77777777" w:rsidR="00470FD7" w:rsidRPr="00D04AC5" w:rsidRDefault="00470FD7" w:rsidP="0033596A">
      <w:pPr>
        <w:suppressAutoHyphens/>
        <w:autoSpaceDN w:val="0"/>
        <w:spacing w:before="120" w:after="0" w:line="360" w:lineRule="auto"/>
        <w:jc w:val="center"/>
        <w:textAlignment w:val="baseline"/>
        <w:rPr>
          <w:rFonts w:ascii="Times New Roman" w:eastAsia="SimSun" w:hAnsi="Times New Roman" w:cs="Times New Roman"/>
          <w:kern w:val="3"/>
          <w:sz w:val="24"/>
          <w:szCs w:val="24"/>
          <w:lang w:eastAsia="pl-PL" w:bidi="hi-IN"/>
        </w:rPr>
      </w:pPr>
    </w:p>
    <w:p w14:paraId="79F96E14" w14:textId="77777777" w:rsidR="00470FD7" w:rsidRPr="00D04AC5"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7100EBE0" w14:textId="77777777" w:rsidR="00470FD7" w:rsidRPr="00D04AC5"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4B65DEE5" w14:textId="77777777" w:rsidR="00470FD7" w:rsidRPr="00D04AC5"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1E24CE09" w14:textId="77777777" w:rsidR="00470FD7" w:rsidRPr="00D04AC5"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0500F6C1" w14:textId="77777777" w:rsidR="00470FD7" w:rsidRPr="00D04AC5"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11070888" w14:textId="77777777" w:rsidR="00470FD7" w:rsidRPr="00D04AC5"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55DF08A5" w14:textId="77777777" w:rsidR="00470FD7" w:rsidRPr="00D04AC5"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685B8778" w14:textId="77777777" w:rsidR="00470FD7" w:rsidRPr="00D04AC5"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452BEBD9" w14:textId="13784326" w:rsidR="00470FD7"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07B4C3DA" w14:textId="77777777" w:rsidR="001F0EF9" w:rsidRPr="00D04AC5" w:rsidRDefault="001F0EF9" w:rsidP="00470FD7">
      <w:pPr>
        <w:widowControl w:val="0"/>
        <w:spacing w:after="0" w:line="360" w:lineRule="auto"/>
        <w:ind w:right="-6"/>
        <w:rPr>
          <w:rFonts w:ascii="Times New Roman" w:eastAsia="Times New Roman" w:hAnsi="Times New Roman" w:cs="Times New Roman"/>
          <w:b/>
          <w:sz w:val="24"/>
          <w:szCs w:val="24"/>
          <w:lang w:eastAsia="pl-PL"/>
        </w:rPr>
      </w:pPr>
    </w:p>
    <w:p w14:paraId="4103C623" w14:textId="77777777" w:rsidR="00470FD7" w:rsidRPr="00D04AC5"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ul. Krakowskie Przedmieście 26/28, 00-927 Warszawa</w:t>
      </w:r>
    </w:p>
    <w:p w14:paraId="34FE7540" w14:textId="77777777" w:rsidR="00C1530C" w:rsidRPr="00D04AC5" w:rsidRDefault="00C1530C" w:rsidP="00470FD7">
      <w:pPr>
        <w:tabs>
          <w:tab w:val="left" w:pos="3720"/>
        </w:tabs>
        <w:spacing w:after="0" w:line="360" w:lineRule="auto"/>
        <w:jc w:val="both"/>
        <w:rPr>
          <w:rFonts w:ascii="Times New Roman" w:eastAsia="Times New Roman" w:hAnsi="Times New Roman" w:cs="Times New Roman"/>
          <w:b/>
          <w:sz w:val="24"/>
          <w:szCs w:val="24"/>
          <w:lang w:eastAsia="pl-PL"/>
        </w:rPr>
      </w:pPr>
    </w:p>
    <w:p w14:paraId="4E316CD1" w14:textId="5B1E5061" w:rsidR="00470FD7" w:rsidRPr="002A7F6F" w:rsidRDefault="00872E04" w:rsidP="00470FD7">
      <w:pPr>
        <w:tabs>
          <w:tab w:val="left" w:pos="3720"/>
        </w:tabs>
        <w:spacing w:after="0" w:line="360" w:lineRule="auto"/>
        <w:jc w:val="both"/>
        <w:rPr>
          <w:rFonts w:ascii="Times New Roman" w:eastAsia="Times New Roman" w:hAnsi="Times New Roman" w:cs="Times New Roman"/>
          <w:b/>
          <w:lang w:eastAsia="pl-PL"/>
        </w:rPr>
      </w:pPr>
      <w:r w:rsidRPr="002A7F6F">
        <w:rPr>
          <w:rFonts w:ascii="Times New Roman" w:eastAsia="Times New Roman" w:hAnsi="Times New Roman" w:cs="Times New Roman"/>
          <w:b/>
          <w:lang w:eastAsia="pl-PL"/>
        </w:rPr>
        <w:lastRenderedPageBreak/>
        <w:t xml:space="preserve">Art. 1 </w:t>
      </w:r>
      <w:r w:rsidR="00470FD7" w:rsidRPr="002A7F6F">
        <w:rPr>
          <w:rFonts w:ascii="Times New Roman" w:eastAsia="Times New Roman" w:hAnsi="Times New Roman" w:cs="Times New Roman"/>
          <w:b/>
          <w:lang w:eastAsia="pl-PL"/>
        </w:rPr>
        <w:t>– ZAMAWIAJĄCY</w:t>
      </w:r>
      <w:r w:rsidR="00470FD7" w:rsidRPr="002A7F6F">
        <w:rPr>
          <w:rFonts w:ascii="Times New Roman" w:eastAsia="Times New Roman" w:hAnsi="Times New Roman" w:cs="Times New Roman"/>
          <w:b/>
          <w:lang w:eastAsia="pl-PL"/>
        </w:rPr>
        <w:tab/>
      </w:r>
    </w:p>
    <w:p w14:paraId="592865AA" w14:textId="77777777" w:rsidR="0016006F" w:rsidRPr="002A7F6F" w:rsidRDefault="00470FD7" w:rsidP="000D6164">
      <w:pPr>
        <w:pStyle w:val="Akapitzlist"/>
        <w:numPr>
          <w:ilvl w:val="0"/>
          <w:numId w:val="5"/>
        </w:numPr>
        <w:tabs>
          <w:tab w:val="left" w:pos="426"/>
        </w:tabs>
        <w:spacing w:after="0" w:line="360" w:lineRule="auto"/>
        <w:jc w:val="both"/>
        <w:rPr>
          <w:rFonts w:ascii="Times New Roman" w:eastAsia="Calibri" w:hAnsi="Times New Roman" w:cs="Times New Roman"/>
          <w:lang w:eastAsia="pl-PL"/>
        </w:rPr>
      </w:pPr>
      <w:r w:rsidRPr="002A7F6F">
        <w:rPr>
          <w:rFonts w:ascii="Times New Roman" w:eastAsia="Calibri" w:hAnsi="Times New Roman" w:cs="Times New Roman"/>
          <w:lang w:eastAsia="pl-PL"/>
        </w:rPr>
        <w:t>Nazwa:</w:t>
      </w:r>
      <w:r w:rsidRPr="002A7F6F">
        <w:rPr>
          <w:rFonts w:ascii="Times New Roman" w:eastAsia="Calibri" w:hAnsi="Times New Roman" w:cs="Times New Roman"/>
          <w:b/>
          <w:lang w:eastAsia="pl-PL"/>
        </w:rPr>
        <w:t xml:space="preserve"> </w:t>
      </w:r>
      <w:r w:rsidRPr="002A7F6F">
        <w:rPr>
          <w:rFonts w:ascii="Times New Roman" w:eastAsia="Calibri" w:hAnsi="Times New Roman" w:cs="Times New Roman"/>
          <w:lang w:eastAsia="pl-PL"/>
        </w:rPr>
        <w:t>Uniwersytet Warszawski</w:t>
      </w:r>
    </w:p>
    <w:p w14:paraId="7DD11F7E" w14:textId="77777777" w:rsidR="0016006F" w:rsidRPr="002A7F6F" w:rsidRDefault="00470FD7" w:rsidP="0016006F">
      <w:pPr>
        <w:pStyle w:val="Akapitzlist"/>
        <w:tabs>
          <w:tab w:val="left" w:pos="426"/>
        </w:tabs>
        <w:spacing w:after="0" w:line="360" w:lineRule="auto"/>
        <w:ind w:left="360"/>
        <w:jc w:val="both"/>
        <w:rPr>
          <w:rFonts w:ascii="Times New Roman" w:eastAsia="Calibri" w:hAnsi="Times New Roman" w:cs="Times New Roman"/>
          <w:lang w:eastAsia="pl-PL"/>
        </w:rPr>
      </w:pPr>
      <w:r w:rsidRPr="002A7F6F">
        <w:rPr>
          <w:rFonts w:ascii="Times New Roman" w:eastAsia="Calibri" w:hAnsi="Times New Roman" w:cs="Times New Roman"/>
          <w:lang w:eastAsia="pl-PL"/>
        </w:rPr>
        <w:t>adres siedziby: 00-927 Warszawa, ul. Krakowskie Przedmieście 26/28</w:t>
      </w:r>
    </w:p>
    <w:p w14:paraId="5AB224D3" w14:textId="77777777" w:rsidR="0016006F" w:rsidRPr="002A7F6F" w:rsidRDefault="00470FD7" w:rsidP="0016006F">
      <w:pPr>
        <w:pStyle w:val="Akapitzlist"/>
        <w:tabs>
          <w:tab w:val="left" w:pos="426"/>
        </w:tabs>
        <w:spacing w:after="0" w:line="360" w:lineRule="auto"/>
        <w:ind w:left="360"/>
        <w:jc w:val="both"/>
        <w:rPr>
          <w:rFonts w:ascii="Times New Roman" w:eastAsia="Calibri" w:hAnsi="Times New Roman" w:cs="Times New Roman"/>
          <w:lang w:val="en-US" w:eastAsia="pl-PL"/>
        </w:rPr>
      </w:pPr>
      <w:r w:rsidRPr="002A7F6F">
        <w:rPr>
          <w:rFonts w:ascii="Times New Roman" w:eastAsia="Calibri" w:hAnsi="Times New Roman" w:cs="Times New Roman"/>
          <w:lang w:val="en-US" w:eastAsia="pl-PL"/>
        </w:rPr>
        <w:t>NIP: 525-001-12-66, REGON: 000001258</w:t>
      </w:r>
    </w:p>
    <w:p w14:paraId="7F3B9CD2" w14:textId="438BED43" w:rsidR="00470FD7" w:rsidRPr="002A7F6F" w:rsidRDefault="00470FD7" w:rsidP="0016006F">
      <w:pPr>
        <w:pStyle w:val="Akapitzlist"/>
        <w:tabs>
          <w:tab w:val="left" w:pos="426"/>
        </w:tabs>
        <w:spacing w:after="0" w:line="360" w:lineRule="auto"/>
        <w:ind w:left="360"/>
        <w:jc w:val="both"/>
        <w:rPr>
          <w:rFonts w:ascii="Times New Roman" w:eastAsia="Calibri" w:hAnsi="Times New Roman" w:cs="Times New Roman"/>
          <w:lang w:val="en-US" w:eastAsia="pl-PL"/>
        </w:rPr>
      </w:pPr>
      <w:proofErr w:type="spellStart"/>
      <w:r w:rsidRPr="002A7F6F">
        <w:rPr>
          <w:rFonts w:ascii="Times New Roman" w:eastAsia="Calibri" w:hAnsi="Times New Roman" w:cs="Times New Roman"/>
          <w:lang w:val="en-US" w:eastAsia="pl-PL"/>
        </w:rPr>
        <w:t>tel</w:t>
      </w:r>
      <w:proofErr w:type="spellEnd"/>
      <w:r w:rsidRPr="002A7F6F">
        <w:rPr>
          <w:rFonts w:ascii="Times New Roman" w:eastAsia="Calibri" w:hAnsi="Times New Roman" w:cs="Times New Roman"/>
          <w:lang w:val="en-US" w:eastAsia="pl-PL"/>
        </w:rPr>
        <w:t>: +48 22 55</w:t>
      </w:r>
      <w:r w:rsidR="00C1530C" w:rsidRPr="002A7F6F">
        <w:rPr>
          <w:rFonts w:ascii="Times New Roman" w:eastAsia="Calibri" w:hAnsi="Times New Roman" w:cs="Times New Roman"/>
          <w:lang w:val="en-US" w:eastAsia="pl-PL"/>
        </w:rPr>
        <w:t xml:space="preserve"> </w:t>
      </w:r>
      <w:r w:rsidRPr="002A7F6F">
        <w:rPr>
          <w:rFonts w:ascii="Times New Roman" w:eastAsia="Calibri" w:hAnsi="Times New Roman" w:cs="Times New Roman"/>
          <w:lang w:val="en-US" w:eastAsia="pl-PL"/>
        </w:rPr>
        <w:t>2</w:t>
      </w:r>
      <w:r w:rsidR="0090382E" w:rsidRPr="002A7F6F">
        <w:rPr>
          <w:rFonts w:ascii="Times New Roman" w:eastAsia="Calibri" w:hAnsi="Times New Roman" w:cs="Times New Roman"/>
          <w:lang w:val="en-US" w:eastAsia="pl-PL"/>
        </w:rPr>
        <w:t>2</w:t>
      </w:r>
      <w:r w:rsidR="00C1530C" w:rsidRPr="002A7F6F">
        <w:rPr>
          <w:rFonts w:ascii="Times New Roman" w:eastAsia="Calibri" w:hAnsi="Times New Roman" w:cs="Times New Roman"/>
          <w:lang w:val="en-US" w:eastAsia="pl-PL"/>
        </w:rPr>
        <w:t xml:space="preserve"> </w:t>
      </w:r>
      <w:r w:rsidR="0090382E" w:rsidRPr="002A7F6F">
        <w:rPr>
          <w:rFonts w:ascii="Times New Roman" w:eastAsia="Calibri" w:hAnsi="Times New Roman" w:cs="Times New Roman"/>
          <w:lang w:val="en-US" w:eastAsia="pl-PL"/>
        </w:rPr>
        <w:t>532</w:t>
      </w:r>
      <w:r w:rsidRPr="002A7F6F">
        <w:rPr>
          <w:rFonts w:ascii="Times New Roman" w:eastAsia="Calibri" w:hAnsi="Times New Roman" w:cs="Times New Roman"/>
          <w:lang w:val="en-US" w:eastAsia="pl-PL"/>
        </w:rPr>
        <w:t xml:space="preserve">, email: </w:t>
      </w:r>
      <w:hyperlink r:id="rId8" w:history="1">
        <w:r w:rsidRPr="002A7F6F">
          <w:rPr>
            <w:rFonts w:ascii="Times New Roman" w:hAnsi="Times New Roman" w:cs="Times New Roman"/>
            <w:u w:val="single"/>
            <w:lang w:val="en-US"/>
          </w:rPr>
          <w:t>dzp@adm.uw.edu.pl</w:t>
        </w:r>
      </w:hyperlink>
      <w:r w:rsidRPr="002A7F6F">
        <w:rPr>
          <w:rFonts w:ascii="Times New Roman" w:hAnsi="Times New Roman" w:cs="Times New Roman"/>
          <w:lang w:val="en-US"/>
        </w:rPr>
        <w:t xml:space="preserve"> </w:t>
      </w:r>
    </w:p>
    <w:p w14:paraId="2CFC3341" w14:textId="6EB406B2" w:rsidR="00470FD7" w:rsidRPr="002A7F6F" w:rsidRDefault="00470FD7" w:rsidP="000D6164">
      <w:pPr>
        <w:numPr>
          <w:ilvl w:val="0"/>
          <w:numId w:val="5"/>
        </w:numPr>
        <w:tabs>
          <w:tab w:val="left" w:pos="426"/>
        </w:tabs>
        <w:spacing w:after="0" w:line="360" w:lineRule="auto"/>
        <w:contextualSpacing/>
        <w:jc w:val="both"/>
        <w:rPr>
          <w:rFonts w:ascii="Times New Roman" w:eastAsia="Calibri" w:hAnsi="Times New Roman" w:cs="Times New Roman"/>
          <w:lang w:eastAsia="pl-PL"/>
        </w:rPr>
      </w:pPr>
      <w:r w:rsidRPr="002A7F6F">
        <w:rPr>
          <w:rFonts w:ascii="Times New Roman" w:eastAsia="Calibri" w:hAnsi="Times New Roman" w:cs="Times New Roman"/>
          <w:lang w:eastAsia="pl-PL"/>
        </w:rPr>
        <w:t>Uniwersytet Warszawski posiada osobowość prawną i działa na podstawie ustawy z dnia 20 lipca 2018 r. - Prawo o szkolnictwie wyższym i nauce (Dz. U. z 202</w:t>
      </w:r>
      <w:r w:rsidR="00CE16AE" w:rsidRPr="002A7F6F">
        <w:rPr>
          <w:rFonts w:ascii="Times New Roman" w:eastAsia="Calibri" w:hAnsi="Times New Roman" w:cs="Times New Roman"/>
          <w:lang w:eastAsia="pl-PL"/>
        </w:rPr>
        <w:t>4</w:t>
      </w:r>
      <w:r w:rsidRPr="002A7F6F">
        <w:rPr>
          <w:rFonts w:ascii="Times New Roman" w:eastAsia="Calibri" w:hAnsi="Times New Roman" w:cs="Times New Roman"/>
          <w:lang w:eastAsia="pl-PL"/>
        </w:rPr>
        <w:t xml:space="preserve"> r., poz. </w:t>
      </w:r>
      <w:r w:rsidR="00CA4A57" w:rsidRPr="002A7F6F">
        <w:rPr>
          <w:rFonts w:ascii="Times New Roman" w:eastAsia="Calibri" w:hAnsi="Times New Roman" w:cs="Times New Roman"/>
          <w:lang w:eastAsia="pl-PL"/>
        </w:rPr>
        <w:t>1571 ze zm.</w:t>
      </w:r>
      <w:r w:rsidRPr="002A7F6F">
        <w:rPr>
          <w:rFonts w:ascii="Times New Roman" w:eastAsia="Calibri" w:hAnsi="Times New Roman" w:cs="Times New Roman"/>
          <w:lang w:eastAsia="pl-PL"/>
        </w:rPr>
        <w:t>).</w:t>
      </w:r>
    </w:p>
    <w:p w14:paraId="62470DF7" w14:textId="77777777" w:rsidR="00470FD7" w:rsidRPr="002A7F6F" w:rsidRDefault="00470FD7" w:rsidP="00470FD7">
      <w:pPr>
        <w:autoSpaceDE w:val="0"/>
        <w:autoSpaceDN w:val="0"/>
        <w:adjustRightInd w:val="0"/>
        <w:spacing w:after="0" w:line="360" w:lineRule="auto"/>
        <w:jc w:val="both"/>
        <w:rPr>
          <w:rFonts w:ascii="Times New Roman" w:eastAsia="Times New Roman" w:hAnsi="Times New Roman" w:cs="Times New Roman"/>
          <w:b/>
          <w:lang w:eastAsia="pl-PL"/>
        </w:rPr>
      </w:pPr>
    </w:p>
    <w:p w14:paraId="5AEFB643" w14:textId="77777777" w:rsidR="00470FD7" w:rsidRPr="002A7F6F" w:rsidRDefault="00872E04" w:rsidP="00470FD7">
      <w:pPr>
        <w:autoSpaceDE w:val="0"/>
        <w:autoSpaceDN w:val="0"/>
        <w:adjustRightInd w:val="0"/>
        <w:spacing w:after="0" w:line="360" w:lineRule="auto"/>
        <w:jc w:val="both"/>
        <w:rPr>
          <w:rFonts w:ascii="Times New Roman" w:eastAsia="Times New Roman" w:hAnsi="Times New Roman" w:cs="Times New Roman"/>
          <w:b/>
          <w:lang w:eastAsia="pl-PL"/>
        </w:rPr>
      </w:pPr>
      <w:r w:rsidRPr="002A7F6F">
        <w:rPr>
          <w:rFonts w:ascii="Times New Roman" w:eastAsia="Times New Roman" w:hAnsi="Times New Roman" w:cs="Times New Roman"/>
          <w:b/>
          <w:lang w:eastAsia="pl-PL"/>
        </w:rPr>
        <w:t xml:space="preserve">Art. 2 - </w:t>
      </w:r>
      <w:r w:rsidR="00470FD7" w:rsidRPr="002A7F6F">
        <w:rPr>
          <w:rFonts w:ascii="Times New Roman" w:eastAsia="Times New Roman" w:hAnsi="Times New Roman" w:cs="Times New Roman"/>
          <w:b/>
          <w:lang w:eastAsia="pl-PL"/>
        </w:rPr>
        <w:t>INFORMACJE OGÓLNE</w:t>
      </w:r>
    </w:p>
    <w:p w14:paraId="39301A02" w14:textId="77777777" w:rsidR="00872E04" w:rsidRPr="002A7F6F" w:rsidRDefault="00872E04" w:rsidP="00872E04">
      <w:pPr>
        <w:tabs>
          <w:tab w:val="left" w:pos="426"/>
        </w:tabs>
        <w:spacing w:after="0" w:line="360" w:lineRule="auto"/>
        <w:contextualSpacing/>
        <w:jc w:val="both"/>
        <w:rPr>
          <w:rFonts w:ascii="Times New Roman" w:eastAsia="Calibri" w:hAnsi="Times New Roman" w:cs="Times New Roman"/>
          <w:b/>
          <w:lang w:eastAsia="pl-PL"/>
        </w:rPr>
      </w:pPr>
      <w:r w:rsidRPr="002A7F6F">
        <w:rPr>
          <w:rFonts w:ascii="Times New Roman" w:eastAsia="Calibri" w:hAnsi="Times New Roman" w:cs="Times New Roman"/>
          <w:b/>
          <w:lang w:eastAsia="pl-PL"/>
        </w:rPr>
        <w:t xml:space="preserve">Art. 2 § 1 - </w:t>
      </w:r>
      <w:r w:rsidR="00470FD7" w:rsidRPr="002A7F6F">
        <w:rPr>
          <w:rFonts w:ascii="Times New Roman" w:eastAsia="Calibri" w:hAnsi="Times New Roman" w:cs="Times New Roman"/>
          <w:b/>
          <w:lang w:eastAsia="pl-PL"/>
        </w:rPr>
        <w:t>Podstawa prawna</w:t>
      </w:r>
    </w:p>
    <w:p w14:paraId="05628743" w14:textId="6D82019F" w:rsidR="00872E04" w:rsidRPr="002A7F6F" w:rsidRDefault="00470FD7" w:rsidP="000D6164">
      <w:pPr>
        <w:pStyle w:val="Akapitzlist"/>
        <w:numPr>
          <w:ilvl w:val="0"/>
          <w:numId w:val="6"/>
        </w:numPr>
        <w:tabs>
          <w:tab w:val="left" w:pos="426"/>
        </w:tabs>
        <w:spacing w:after="0" w:line="360" w:lineRule="auto"/>
        <w:jc w:val="both"/>
        <w:rPr>
          <w:rFonts w:ascii="Times New Roman" w:eastAsia="Calibri" w:hAnsi="Times New Roman" w:cs="Times New Roman"/>
          <w:b/>
          <w:lang w:eastAsia="pl-PL"/>
        </w:rPr>
      </w:pPr>
      <w:r w:rsidRPr="002A7F6F">
        <w:rPr>
          <w:rFonts w:ascii="Times New Roman" w:eastAsia="Times New Roman" w:hAnsi="Times New Roman" w:cs="Times New Roman"/>
          <w:lang w:eastAsia="pl-PL"/>
        </w:rPr>
        <w:t>Ustawa z dnia 11 września 2019 r. - Prawo zamówień publicznych (Dz. U. z 202</w:t>
      </w:r>
      <w:r w:rsidR="00CA4A57" w:rsidRPr="002A7F6F">
        <w:rPr>
          <w:rFonts w:ascii="Times New Roman" w:eastAsia="Times New Roman" w:hAnsi="Times New Roman" w:cs="Times New Roman"/>
          <w:lang w:eastAsia="pl-PL"/>
        </w:rPr>
        <w:t>4</w:t>
      </w:r>
      <w:r w:rsidR="00832926" w:rsidRPr="002A7F6F">
        <w:rPr>
          <w:rFonts w:ascii="Times New Roman" w:eastAsia="Times New Roman" w:hAnsi="Times New Roman" w:cs="Times New Roman"/>
          <w:lang w:eastAsia="pl-PL"/>
        </w:rPr>
        <w:t xml:space="preserve"> </w:t>
      </w:r>
      <w:r w:rsidRPr="002A7F6F">
        <w:rPr>
          <w:rFonts w:ascii="Times New Roman" w:eastAsia="Times New Roman" w:hAnsi="Times New Roman" w:cs="Times New Roman"/>
          <w:lang w:eastAsia="pl-PL"/>
        </w:rPr>
        <w:t xml:space="preserve">r., poz. </w:t>
      </w:r>
      <w:r w:rsidR="006C4D16" w:rsidRPr="002A7F6F">
        <w:rPr>
          <w:rFonts w:ascii="Times New Roman" w:eastAsia="Times New Roman" w:hAnsi="Times New Roman" w:cs="Times New Roman"/>
          <w:lang w:eastAsia="pl-PL"/>
        </w:rPr>
        <w:t>1320</w:t>
      </w:r>
      <w:r w:rsidR="00A34D40" w:rsidRPr="002A7F6F">
        <w:rPr>
          <w:rFonts w:ascii="Times New Roman" w:eastAsia="Times New Roman" w:hAnsi="Times New Roman" w:cs="Times New Roman"/>
          <w:lang w:eastAsia="pl-PL"/>
        </w:rPr>
        <w:t xml:space="preserve"> ze zm.</w:t>
      </w:r>
      <w:r w:rsidRPr="002A7F6F">
        <w:rPr>
          <w:rFonts w:ascii="Times New Roman" w:eastAsia="Times New Roman" w:hAnsi="Times New Roman" w:cs="Times New Roman"/>
          <w:lang w:eastAsia="pl-PL"/>
        </w:rPr>
        <w:t xml:space="preserve">), zwana dalej „ustawą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wraz z aktami wykonawczymi do tej ustawy.</w:t>
      </w:r>
    </w:p>
    <w:p w14:paraId="2FEBC239" w14:textId="77777777" w:rsidR="00872E04" w:rsidRPr="002A7F6F" w:rsidRDefault="00470FD7" w:rsidP="000D6164">
      <w:pPr>
        <w:pStyle w:val="Akapitzlist"/>
        <w:numPr>
          <w:ilvl w:val="0"/>
          <w:numId w:val="6"/>
        </w:numPr>
        <w:tabs>
          <w:tab w:val="left" w:pos="426"/>
        </w:tabs>
        <w:spacing w:after="0" w:line="360" w:lineRule="auto"/>
        <w:jc w:val="both"/>
        <w:rPr>
          <w:rFonts w:ascii="Times New Roman" w:eastAsia="Calibri" w:hAnsi="Times New Roman" w:cs="Times New Roman"/>
          <w:b/>
          <w:lang w:eastAsia="pl-PL"/>
        </w:rPr>
      </w:pPr>
      <w:r w:rsidRPr="002A7F6F">
        <w:rPr>
          <w:rFonts w:ascii="Times New Roman" w:eastAsia="Times New Roman" w:hAnsi="Times New Roman" w:cs="Times New Roman"/>
          <w:lang w:eastAsia="pl-PL"/>
        </w:rPr>
        <w:t xml:space="preserve">Tryb udzielenia zamówienia: podstawowy - art. 275 pkt 1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w:t>
      </w:r>
    </w:p>
    <w:p w14:paraId="0286D6FB" w14:textId="77777777" w:rsidR="00872E04" w:rsidRPr="002A7F6F" w:rsidRDefault="00470FD7" w:rsidP="000D6164">
      <w:pPr>
        <w:pStyle w:val="Akapitzlist"/>
        <w:numPr>
          <w:ilvl w:val="0"/>
          <w:numId w:val="6"/>
        </w:numPr>
        <w:tabs>
          <w:tab w:val="left" w:pos="426"/>
        </w:tabs>
        <w:spacing w:after="0" w:line="360" w:lineRule="auto"/>
        <w:jc w:val="both"/>
        <w:rPr>
          <w:rFonts w:ascii="Times New Roman" w:eastAsia="Calibri" w:hAnsi="Times New Roman" w:cs="Times New Roman"/>
          <w:b/>
          <w:lang w:eastAsia="pl-PL"/>
        </w:rPr>
      </w:pPr>
      <w:r w:rsidRPr="002A7F6F">
        <w:rPr>
          <w:rFonts w:ascii="Times New Roman" w:eastAsia="Times New Roman" w:hAnsi="Times New Roman" w:cs="Times New Roman"/>
          <w:lang w:eastAsia="pl-PL"/>
        </w:rPr>
        <w:t>Postępowanie prowadzone wg przepisów obowiązujących przy udzielaniu zamówień klasycznych, których wartość jest mniejsza niż progi unijne.</w:t>
      </w:r>
    </w:p>
    <w:p w14:paraId="09F21F99" w14:textId="77777777" w:rsidR="00470FD7" w:rsidRPr="002A7F6F" w:rsidRDefault="00872E04" w:rsidP="00872E04">
      <w:pPr>
        <w:pStyle w:val="Akapitzlist"/>
        <w:tabs>
          <w:tab w:val="left" w:pos="426"/>
        </w:tabs>
        <w:spacing w:after="0" w:line="360" w:lineRule="auto"/>
        <w:ind w:left="0"/>
        <w:jc w:val="both"/>
        <w:rPr>
          <w:rFonts w:ascii="Times New Roman" w:eastAsia="Calibri" w:hAnsi="Times New Roman" w:cs="Times New Roman"/>
          <w:b/>
          <w:lang w:eastAsia="pl-PL"/>
        </w:rPr>
      </w:pPr>
      <w:r w:rsidRPr="002A7F6F">
        <w:rPr>
          <w:rFonts w:ascii="Times New Roman" w:eastAsia="Times New Roman" w:hAnsi="Times New Roman" w:cs="Times New Roman"/>
          <w:b/>
          <w:lang w:eastAsia="pl-PL"/>
        </w:rPr>
        <w:t xml:space="preserve">Art. 2 § 2 - </w:t>
      </w:r>
      <w:r w:rsidR="00470FD7" w:rsidRPr="002A7F6F">
        <w:rPr>
          <w:rFonts w:ascii="Times New Roman" w:eastAsia="Times New Roman" w:hAnsi="Times New Roman" w:cs="Times New Roman"/>
          <w:b/>
          <w:lang w:eastAsia="pl-PL"/>
        </w:rPr>
        <w:t>Strona internetowa prowadzonego postępowania</w:t>
      </w:r>
    </w:p>
    <w:p w14:paraId="28B2DDD8" w14:textId="39055292" w:rsidR="00872E04" w:rsidRPr="002A7F6F" w:rsidRDefault="00470FD7" w:rsidP="000D6164">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u w:val="single"/>
          <w:lang w:eastAsia="pl-PL"/>
        </w:rPr>
      </w:pPr>
      <w:r w:rsidRPr="002A7F6F">
        <w:rPr>
          <w:rFonts w:ascii="Times New Roman" w:eastAsia="Times New Roman" w:hAnsi="Times New Roman" w:cs="Times New Roman"/>
          <w:lang w:eastAsia="pl-PL"/>
        </w:rPr>
        <w:t>Przedmiotowe postępowanie prowadzone jest przy użyciu środków komunikacji elektronicznej. Wszelka korespondencja w postępowaniu będzie prowadzona za pośrednictwem Platformy e-Zamówienia dostępnej pod adresem:</w:t>
      </w:r>
      <w:r w:rsidR="00464E1F" w:rsidRPr="002A7F6F">
        <w:rPr>
          <w:rFonts w:ascii="Times New Roman" w:eastAsia="Times New Roman" w:hAnsi="Times New Roman" w:cs="Times New Roman"/>
          <w:lang w:eastAsia="pl-PL"/>
        </w:rPr>
        <w:t xml:space="preserve"> </w:t>
      </w:r>
      <w:hyperlink r:id="rId9" w:history="1">
        <w:r w:rsidR="00464E1F" w:rsidRPr="002A7F6F">
          <w:rPr>
            <w:rStyle w:val="Hipercze"/>
            <w:rFonts w:ascii="Times New Roman" w:eastAsia="Times New Roman" w:hAnsi="Times New Roman" w:cs="Times New Roman"/>
            <w:color w:val="auto"/>
            <w:lang w:eastAsia="pl-PL"/>
          </w:rPr>
          <w:t>https://ezamowienia.gov.pl</w:t>
        </w:r>
      </w:hyperlink>
      <w:r w:rsidRPr="002A7F6F">
        <w:rPr>
          <w:rFonts w:ascii="Times New Roman" w:eastAsia="Calibri" w:hAnsi="Times New Roman" w:cs="Times New Roman"/>
          <w:lang w:eastAsia="pl-PL"/>
        </w:rPr>
        <w:t>, zwanej dalej „Platformą e-Zamówienia”.</w:t>
      </w:r>
    </w:p>
    <w:p w14:paraId="70F566D9" w14:textId="77777777" w:rsidR="00470FD7" w:rsidRPr="002A7F6F" w:rsidRDefault="00470FD7" w:rsidP="000D6164">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u w:val="single"/>
          <w:lang w:eastAsia="pl-PL"/>
        </w:rPr>
      </w:pPr>
      <w:r w:rsidRPr="002A7F6F">
        <w:rPr>
          <w:rFonts w:ascii="Times New Roman" w:eastAsia="Times New Roman" w:hAnsi="Times New Roman" w:cs="Times New Roman"/>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1177770D" w14:textId="77777777" w:rsidR="00470FD7" w:rsidRPr="002A7F6F"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lang w:eastAsia="pl-PL"/>
        </w:rPr>
      </w:pPr>
      <w:r w:rsidRPr="002A7F6F">
        <w:rPr>
          <w:rFonts w:ascii="Times New Roman" w:eastAsia="Calibri" w:hAnsi="Times New Roman" w:cs="Times New Roman"/>
          <w:b/>
          <w:lang w:eastAsia="pl-PL"/>
        </w:rPr>
        <w:t xml:space="preserve">Art. 2 § 3 - </w:t>
      </w:r>
      <w:r w:rsidR="00470FD7" w:rsidRPr="002A7F6F">
        <w:rPr>
          <w:rFonts w:ascii="Times New Roman" w:eastAsia="Calibri" w:hAnsi="Times New Roman" w:cs="Times New Roman"/>
          <w:b/>
          <w:lang w:eastAsia="pl-PL"/>
        </w:rPr>
        <w:t>Udział w postępowaniu</w:t>
      </w:r>
    </w:p>
    <w:p w14:paraId="2F1EF249" w14:textId="77777777" w:rsidR="00872E04" w:rsidRPr="002A7F6F" w:rsidRDefault="00470FD7"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Times New Roman" w:hAnsi="Times New Roman" w:cs="Times New Roman"/>
          <w:lang w:eastAsia="pl-PL"/>
        </w:rPr>
        <w:t>W odpowiedzi na ogłoszenie o zamówieniu oferty mogą składać wszyscy zainteresowani Wykonawcy.</w:t>
      </w:r>
    </w:p>
    <w:p w14:paraId="514195B6" w14:textId="77777777" w:rsidR="00872E04" w:rsidRPr="002A7F6F" w:rsidRDefault="00470FD7"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Calibri" w:hAnsi="Times New Roman" w:cs="Times New Roman"/>
          <w:lang w:eastAsia="pl-PL"/>
        </w:rPr>
        <w:t>Wykonawca może ubiegać się o udzielenie zamówienia składając ofertę samodzielnie albo wspólnie.</w:t>
      </w:r>
    </w:p>
    <w:p w14:paraId="5C1953FD" w14:textId="77777777" w:rsidR="00872E04" w:rsidRPr="002A7F6F" w:rsidRDefault="00470FD7"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Calibri" w:hAnsi="Times New Roman" w:cs="Times New Roman"/>
          <w:lang w:eastAsia="pl-PL"/>
        </w:rPr>
        <w:t>W przypadku, gdy Wykonawca złoży więcej niż jedną ofertę (samodzielnie lub wspólnie) oferty takie zostaną odrzucone.</w:t>
      </w:r>
    </w:p>
    <w:p w14:paraId="52B7E7D3" w14:textId="77777777" w:rsidR="00872E04" w:rsidRPr="002A7F6F" w:rsidRDefault="00470FD7"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Calibri" w:hAnsi="Times New Roman" w:cs="Times New Roman"/>
          <w:lang w:eastAsia="pl-PL"/>
        </w:rPr>
        <w:t>Zamawiający wybierze najkorzystniejszą ofertę bez przeprowadzania negocjacji.</w:t>
      </w:r>
    </w:p>
    <w:p w14:paraId="74457E76" w14:textId="77777777" w:rsidR="00872E04" w:rsidRPr="002A7F6F" w:rsidRDefault="00470FD7"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Times New Roman" w:hAnsi="Times New Roman" w:cs="Times New Roman"/>
          <w:lang w:eastAsia="pl-PL"/>
        </w:rPr>
        <w:t>W niniejszym postępowaniu nie ma zastosowania aukcja elektroniczna.</w:t>
      </w:r>
    </w:p>
    <w:p w14:paraId="7D08D576" w14:textId="2FDB20E7" w:rsidR="00464E1F" w:rsidRPr="002A7F6F" w:rsidRDefault="008F26C2" w:rsidP="000D6164">
      <w:pPr>
        <w:pStyle w:val="Akapitzlist"/>
        <w:numPr>
          <w:ilvl w:val="0"/>
          <w:numId w:val="8"/>
        </w:numPr>
        <w:tabs>
          <w:tab w:val="left" w:pos="0"/>
        </w:tabs>
        <w:spacing w:after="0" w:line="360" w:lineRule="auto"/>
        <w:contextualSpacing w:val="0"/>
        <w:jc w:val="both"/>
        <w:rPr>
          <w:rFonts w:ascii="Times New Roman" w:eastAsia="Calibri" w:hAnsi="Times New Roman" w:cs="Times New Roman"/>
          <w:lang w:eastAsia="pl-PL"/>
        </w:rPr>
      </w:pPr>
      <w:r w:rsidRPr="002A7F6F">
        <w:rPr>
          <w:rFonts w:ascii="Times New Roman" w:eastAsiaTheme="majorEastAsia" w:hAnsi="Times New Roman" w:cs="Times New Roman"/>
        </w:rPr>
        <w:t>Zamawiający nie wymaga złożenia ofert w postaci katalogów elektronicznych.</w:t>
      </w:r>
    </w:p>
    <w:p w14:paraId="29117BE4" w14:textId="048A0328" w:rsidR="00965632" w:rsidRPr="002A7F6F" w:rsidRDefault="00965632" w:rsidP="000D6164">
      <w:pPr>
        <w:pStyle w:val="Akapitzlist"/>
        <w:numPr>
          <w:ilvl w:val="0"/>
          <w:numId w:val="8"/>
        </w:numPr>
        <w:spacing w:after="0" w:line="360" w:lineRule="auto"/>
        <w:jc w:val="both"/>
        <w:rPr>
          <w:rFonts w:ascii="Times New Roman" w:eastAsia="Calibri" w:hAnsi="Times New Roman" w:cs="Times New Roman"/>
          <w:lang w:eastAsia="pl-PL"/>
        </w:rPr>
      </w:pPr>
      <w:r w:rsidRPr="002A7F6F">
        <w:rPr>
          <w:rFonts w:ascii="Times New Roman" w:eastAsia="Calibri" w:hAnsi="Times New Roman" w:cs="Times New Roman"/>
          <w:lang w:eastAsia="pl-PL"/>
        </w:rPr>
        <w:lastRenderedPageBreak/>
        <w:t xml:space="preserve">Wykonawcy ponoszą wszelkie koszty związane z przygotowaniem i złożeniem ofert niezależnie od wyniku postępowania. Zamawiający nie zwraca kosztów udziału </w:t>
      </w:r>
      <w:r w:rsidR="008F26C2" w:rsidRPr="002A7F6F">
        <w:rPr>
          <w:rFonts w:ascii="Times New Roman" w:eastAsia="Calibri" w:hAnsi="Times New Roman" w:cs="Times New Roman"/>
          <w:lang w:eastAsia="pl-PL"/>
        </w:rPr>
        <w:br/>
      </w:r>
      <w:r w:rsidRPr="002A7F6F">
        <w:rPr>
          <w:rFonts w:ascii="Times New Roman" w:eastAsia="Calibri" w:hAnsi="Times New Roman" w:cs="Times New Roman"/>
          <w:lang w:eastAsia="pl-PL"/>
        </w:rPr>
        <w:t>w postępowaniu.</w:t>
      </w:r>
    </w:p>
    <w:p w14:paraId="1ECA9998" w14:textId="77777777" w:rsidR="00470FD7" w:rsidRPr="002A7F6F"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lang w:eastAsia="pl-PL"/>
        </w:rPr>
      </w:pPr>
      <w:r w:rsidRPr="002A7F6F">
        <w:rPr>
          <w:rFonts w:ascii="Times New Roman" w:eastAsia="Times New Roman" w:hAnsi="Times New Roman" w:cs="Times New Roman"/>
          <w:b/>
          <w:lang w:eastAsia="pl-PL"/>
        </w:rPr>
        <w:t xml:space="preserve">Art. 2 § 4 - </w:t>
      </w:r>
      <w:r w:rsidR="00470FD7" w:rsidRPr="002A7F6F">
        <w:rPr>
          <w:rFonts w:ascii="Times New Roman" w:eastAsia="Times New Roman" w:hAnsi="Times New Roman" w:cs="Times New Roman"/>
          <w:b/>
          <w:lang w:eastAsia="pl-PL"/>
        </w:rPr>
        <w:t xml:space="preserve">Klauzula informacyjna z art. 13 RODO </w:t>
      </w:r>
    </w:p>
    <w:p w14:paraId="5D7325CC" w14:textId="5D477B1F" w:rsidR="00470FD7" w:rsidRPr="002A7F6F" w:rsidRDefault="00470FD7" w:rsidP="00872E04">
      <w:p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 xml:space="preserve">Zgodnie z art. 13 ust. 1 i 2 </w:t>
      </w:r>
      <w:r w:rsidRPr="002A7F6F">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00D04AC5" w:rsidRPr="002A7F6F">
        <w:rPr>
          <w:rFonts w:ascii="Times New Roman" w:eastAsia="Calibri" w:hAnsi="Times New Roman" w:cs="Times New Roman"/>
        </w:rPr>
        <w:br/>
      </w:r>
      <w:r w:rsidRPr="002A7F6F">
        <w:rPr>
          <w:rFonts w:ascii="Times New Roman" w:eastAsia="Calibri" w:hAnsi="Times New Roman" w:cs="Times New Roman"/>
        </w:rPr>
        <w:t xml:space="preserve">z dnia 23.05.2018 r.), </w:t>
      </w:r>
      <w:r w:rsidRPr="002A7F6F">
        <w:rPr>
          <w:rFonts w:ascii="Times New Roman" w:eastAsia="Times New Roman" w:hAnsi="Times New Roman" w:cs="Times New Roman"/>
          <w:lang w:eastAsia="pl-PL"/>
        </w:rPr>
        <w:t xml:space="preserve">dalej „RODO”, Zamawiający  informuje, że: </w:t>
      </w:r>
    </w:p>
    <w:p w14:paraId="257DEB30" w14:textId="4F19679B"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 xml:space="preserve">administratorem Pani/Pana danych osobowych jest Uniwersytet Warszawski </w:t>
      </w:r>
      <w:r w:rsidR="008F26C2" w:rsidRPr="002A7F6F">
        <w:rPr>
          <w:rFonts w:ascii="Times New Roman" w:eastAsia="Times New Roman" w:hAnsi="Times New Roman" w:cs="Times New Roman"/>
          <w:lang w:eastAsia="pl-PL"/>
        </w:rPr>
        <w:br/>
      </w:r>
      <w:r w:rsidRPr="002A7F6F">
        <w:rPr>
          <w:rFonts w:ascii="Times New Roman" w:eastAsia="Times New Roman" w:hAnsi="Times New Roman" w:cs="Times New Roman"/>
          <w:lang w:eastAsia="pl-PL"/>
        </w:rPr>
        <w:t xml:space="preserve">ul. Krakowskie Przedmieście 26/28,  00-927 Warszawa; </w:t>
      </w:r>
    </w:p>
    <w:p w14:paraId="6AB44F60" w14:textId="77777777"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inspektorem ochrony danych osobowych w Uniwersytecie Warszawskim  jest Pan Dominik Ferenc</w:t>
      </w:r>
      <w:r w:rsidRPr="002A7F6F">
        <w:rPr>
          <w:rFonts w:ascii="Times New Roman" w:eastAsia="Times New Roman" w:hAnsi="Times New Roman" w:cs="Times New Roman"/>
          <w:i/>
          <w:lang w:eastAsia="pl-PL"/>
        </w:rPr>
        <w:t xml:space="preserve">, </w:t>
      </w:r>
      <w:r w:rsidRPr="002A7F6F">
        <w:rPr>
          <w:rFonts w:ascii="Times New Roman" w:eastAsia="Times New Roman" w:hAnsi="Times New Roman" w:cs="Times New Roman"/>
          <w:lang w:eastAsia="pl-PL"/>
        </w:rPr>
        <w:t xml:space="preserve">kontakt: </w:t>
      </w:r>
      <w:hyperlink r:id="rId10" w:history="1">
        <w:r w:rsidRPr="002A7F6F">
          <w:rPr>
            <w:rFonts w:ascii="Times New Roman" w:eastAsia="Calibri" w:hAnsi="Times New Roman" w:cs="Times New Roman"/>
          </w:rPr>
          <w:t>iod@adm.uw.edu.pl</w:t>
        </w:r>
      </w:hyperlink>
      <w:r w:rsidRPr="002A7F6F">
        <w:rPr>
          <w:rFonts w:ascii="Times New Roman" w:eastAsia="Calibri" w:hAnsi="Times New Roman" w:cs="Times New Roman"/>
        </w:rPr>
        <w:t xml:space="preserve"> </w:t>
      </w:r>
      <w:proofErr w:type="spellStart"/>
      <w:r w:rsidRPr="002A7F6F">
        <w:rPr>
          <w:rFonts w:ascii="Times New Roman" w:eastAsia="Calibri" w:hAnsi="Times New Roman" w:cs="Times New Roman"/>
          <w:bCs/>
        </w:rPr>
        <w:t>tel</w:t>
      </w:r>
      <w:proofErr w:type="spellEnd"/>
      <w:r w:rsidRPr="002A7F6F">
        <w:rPr>
          <w:rFonts w:ascii="Times New Roman" w:eastAsia="Calibri" w:hAnsi="Times New Roman" w:cs="Times New Roman"/>
          <w:bCs/>
        </w:rPr>
        <w:t>: 22 55 22</w:t>
      </w:r>
      <w:r w:rsidR="00F14142" w:rsidRPr="002A7F6F">
        <w:rPr>
          <w:rFonts w:ascii="Times New Roman" w:eastAsia="Calibri" w:hAnsi="Times New Roman" w:cs="Times New Roman"/>
          <w:bCs/>
        </w:rPr>
        <w:t> </w:t>
      </w:r>
      <w:r w:rsidRPr="002A7F6F">
        <w:rPr>
          <w:rFonts w:ascii="Times New Roman" w:eastAsia="Calibri" w:hAnsi="Times New Roman" w:cs="Times New Roman"/>
          <w:bCs/>
        </w:rPr>
        <w:t>042;</w:t>
      </w:r>
    </w:p>
    <w:p w14:paraId="225605E5" w14:textId="60B0FEFE"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Pani/Pana dane osobowe przetwarzane będą na podstawie art. 6 ust. 1 lit. c</w:t>
      </w:r>
      <w:r w:rsidRPr="002A7F6F">
        <w:rPr>
          <w:rFonts w:ascii="Times New Roman" w:eastAsia="Times New Roman" w:hAnsi="Times New Roman" w:cs="Times New Roman"/>
          <w:i/>
          <w:lang w:eastAsia="pl-PL"/>
        </w:rPr>
        <w:t xml:space="preserve"> </w:t>
      </w:r>
      <w:r w:rsidRPr="002A7F6F">
        <w:rPr>
          <w:rFonts w:ascii="Times New Roman" w:eastAsia="Times New Roman" w:hAnsi="Times New Roman" w:cs="Times New Roman"/>
          <w:lang w:eastAsia="pl-PL"/>
        </w:rPr>
        <w:t xml:space="preserve">RODO  w celu </w:t>
      </w:r>
      <w:r w:rsidRPr="002A7F6F">
        <w:rPr>
          <w:rFonts w:ascii="Times New Roman" w:eastAsia="Calibri" w:hAnsi="Times New Roman" w:cs="Times New Roman"/>
        </w:rPr>
        <w:t>związanym z postępowaniem o udzielenie zamówienia publicznego o numerze podanym na stronie tytułowej niniejszej SWZ</w:t>
      </w:r>
      <w:r w:rsidRPr="002A7F6F">
        <w:rPr>
          <w:rFonts w:ascii="Times New Roman" w:eastAsia="Calibri" w:hAnsi="Times New Roman" w:cs="Times New Roman"/>
          <w:i/>
        </w:rPr>
        <w:t>;</w:t>
      </w:r>
    </w:p>
    <w:p w14:paraId="592CEADF" w14:textId="77777777"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 xml:space="preserve">odbiorcami Pani/Pana danych osobowych będą osoby lub podmioty, którym udostępniona zostanie dokumentacja postępowania w oparciu o art. 18 oraz art. 74 ust. 1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w:t>
      </w:r>
    </w:p>
    <w:p w14:paraId="2B3B4E32" w14:textId="77777777"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 xml:space="preserve">Pani/Pana dane osobowe będą przechowywane, zgodnie z art. 78 ust. 1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przez okres 4 lat od dnia zakończenia postępowania o udzielenie zamówienia, a jeżeli czas trwania umowy przekracza 4 lata, okres przechowywania obejmuje cały czas trwania umowy;</w:t>
      </w:r>
    </w:p>
    <w:p w14:paraId="1D339E32" w14:textId="77777777"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xml:space="preserve">, związanym z udziałem w postępowaniu o udzielenie zamówienia publicznego; konsekwencje niepodania określonych danych wynikają z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xml:space="preserve">;  </w:t>
      </w:r>
    </w:p>
    <w:p w14:paraId="6048A952" w14:textId="1A4B49FA" w:rsidR="00F14142"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w odniesieniu do Pani/Pana danych osobowych decyzje nie będą podejmowane w sposób zautomatyzowany, stosowanie do art. 22 RODO;</w:t>
      </w:r>
    </w:p>
    <w:p w14:paraId="5E94A1BA" w14:textId="77777777" w:rsidR="00470FD7" w:rsidRPr="002A7F6F" w:rsidRDefault="00470FD7" w:rsidP="00780E6F">
      <w:pPr>
        <w:pStyle w:val="Akapitzlist"/>
        <w:widowControl w:val="0"/>
        <w:numPr>
          <w:ilvl w:val="0"/>
          <w:numId w:val="38"/>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posiada Pani/Pan:</w:t>
      </w:r>
    </w:p>
    <w:p w14:paraId="070D4ED7" w14:textId="219CD09E" w:rsidR="00F14142" w:rsidRPr="002A7F6F" w:rsidRDefault="00470FD7" w:rsidP="00780E6F">
      <w:pPr>
        <w:pStyle w:val="Akapitzlist"/>
        <w:numPr>
          <w:ilvl w:val="0"/>
          <w:numId w:val="39"/>
        </w:num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na podstawie art. 15 RODO prawo dostępu do danych osobowych Pani/Pana</w:t>
      </w:r>
      <w:r w:rsidR="00D04AC5" w:rsidRPr="002A7F6F">
        <w:rPr>
          <w:rFonts w:ascii="Times New Roman" w:eastAsia="Times New Roman" w:hAnsi="Times New Roman" w:cs="Times New Roman"/>
          <w:lang w:eastAsia="pl-PL"/>
        </w:rPr>
        <w:t xml:space="preserve"> </w:t>
      </w:r>
      <w:r w:rsidRPr="002A7F6F">
        <w:rPr>
          <w:rFonts w:ascii="Times New Roman" w:eastAsia="Times New Roman" w:hAnsi="Times New Roman" w:cs="Times New Roman"/>
          <w:lang w:eastAsia="pl-PL"/>
        </w:rPr>
        <w:t>dotyczących;</w:t>
      </w:r>
    </w:p>
    <w:p w14:paraId="249641A8" w14:textId="77777777" w:rsidR="00470FD7" w:rsidRPr="002A7F6F" w:rsidRDefault="00470FD7" w:rsidP="00780E6F">
      <w:pPr>
        <w:pStyle w:val="Akapitzlist"/>
        <w:numPr>
          <w:ilvl w:val="0"/>
          <w:numId w:val="39"/>
        </w:num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xml:space="preserve"> oraz nie może naruszać integralności protokołu oraz jego załączników&gt;;</w:t>
      </w:r>
    </w:p>
    <w:p w14:paraId="3361A2AC" w14:textId="77777777" w:rsidR="00F14142" w:rsidRPr="002A7F6F" w:rsidRDefault="00470FD7" w:rsidP="00780E6F">
      <w:pPr>
        <w:pStyle w:val="Akapitzlist"/>
        <w:numPr>
          <w:ilvl w:val="0"/>
          <w:numId w:val="39"/>
        </w:num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w:t>
      </w:r>
    </w:p>
    <w:p w14:paraId="43AA75C1" w14:textId="3ECE5241" w:rsidR="00F14142" w:rsidRPr="002A7F6F" w:rsidRDefault="00470FD7" w:rsidP="00F14142">
      <w:pPr>
        <w:pStyle w:val="Akapitzlist"/>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lastRenderedPageBreak/>
        <w:t xml:space="preserve">&lt;Wyjaśnienie: prawo do ograniczenia przetwarzania nie ma zastosowania </w:t>
      </w:r>
      <w:r w:rsidR="001043A9" w:rsidRPr="002A7F6F">
        <w:rPr>
          <w:rFonts w:ascii="Times New Roman" w:eastAsia="Times New Roman" w:hAnsi="Times New Roman" w:cs="Times New Roman"/>
          <w:lang w:eastAsia="pl-PL"/>
        </w:rPr>
        <w:br/>
      </w:r>
      <w:r w:rsidRPr="002A7F6F">
        <w:rPr>
          <w:rFonts w:ascii="Times New Roman" w:eastAsia="Times New Roman" w:hAnsi="Times New Roman" w:cs="Times New Roman"/>
          <w:lang w:eastAsia="pl-PL"/>
        </w:rPr>
        <w:t xml:space="preserve">w odniesieniu do przechowywania, w celu zapewnienia korzystania ze środków ochrony prawnej lub w celu ochrony praw innej osoby fizycznej lub prawnej, lub </w:t>
      </w:r>
      <w:r w:rsidR="001043A9" w:rsidRPr="002A7F6F">
        <w:rPr>
          <w:rFonts w:ascii="Times New Roman" w:eastAsia="Times New Roman" w:hAnsi="Times New Roman" w:cs="Times New Roman"/>
          <w:lang w:eastAsia="pl-PL"/>
        </w:rPr>
        <w:br/>
      </w:r>
      <w:r w:rsidRPr="002A7F6F">
        <w:rPr>
          <w:rFonts w:ascii="Times New Roman" w:eastAsia="Times New Roman" w:hAnsi="Times New Roman" w:cs="Times New Roman"/>
          <w:lang w:eastAsia="pl-PL"/>
        </w:rPr>
        <w:t xml:space="preserve">z uwagi na ważne względy interesu publicznego Unii Europejskiej lub państwa członkowskiego&gt;; </w:t>
      </w:r>
    </w:p>
    <w:p w14:paraId="7D743BB6" w14:textId="77777777" w:rsidR="00F14142" w:rsidRPr="002A7F6F" w:rsidRDefault="00470FD7" w:rsidP="00780E6F">
      <w:pPr>
        <w:pStyle w:val="Akapitzlist"/>
        <w:numPr>
          <w:ilvl w:val="0"/>
          <w:numId w:val="39"/>
        </w:num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6F23A3B5" w14:textId="77777777" w:rsidR="00470FD7" w:rsidRPr="002A7F6F" w:rsidRDefault="00470FD7" w:rsidP="00780E6F">
      <w:pPr>
        <w:pStyle w:val="Akapitzlist"/>
        <w:numPr>
          <w:ilvl w:val="0"/>
          <w:numId w:val="40"/>
        </w:numPr>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nie przysługuje Pani/Panu:</w:t>
      </w:r>
    </w:p>
    <w:p w14:paraId="454C5ADA" w14:textId="1B17C9E7" w:rsidR="00F14142" w:rsidRPr="002A7F6F" w:rsidRDefault="00470FD7" w:rsidP="00780E6F">
      <w:pPr>
        <w:pStyle w:val="Akapitzlist"/>
        <w:numPr>
          <w:ilvl w:val="0"/>
          <w:numId w:val="41"/>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w związku z art. 17 ust. 3 lit. b, d lub e RODO prawo do usunięcia danych</w:t>
      </w:r>
      <w:r w:rsidR="001043A9" w:rsidRPr="002A7F6F">
        <w:rPr>
          <w:rFonts w:ascii="Times New Roman" w:eastAsia="Times New Roman" w:hAnsi="Times New Roman" w:cs="Times New Roman"/>
          <w:lang w:eastAsia="pl-PL"/>
        </w:rPr>
        <w:t xml:space="preserve"> </w:t>
      </w:r>
      <w:r w:rsidRPr="002A7F6F">
        <w:rPr>
          <w:rFonts w:ascii="Times New Roman" w:eastAsia="Times New Roman" w:hAnsi="Times New Roman" w:cs="Times New Roman"/>
          <w:lang w:eastAsia="pl-PL"/>
        </w:rPr>
        <w:t>osobowych;</w:t>
      </w:r>
    </w:p>
    <w:p w14:paraId="1D464007" w14:textId="77777777" w:rsidR="00F14142" w:rsidRPr="002A7F6F" w:rsidRDefault="00470FD7" w:rsidP="00780E6F">
      <w:pPr>
        <w:pStyle w:val="Akapitzlist"/>
        <w:numPr>
          <w:ilvl w:val="0"/>
          <w:numId w:val="41"/>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prawo do przenoszenia danych osobowych, o którym mowa w art. 20 RODO;</w:t>
      </w:r>
    </w:p>
    <w:p w14:paraId="2B13166D" w14:textId="77777777" w:rsidR="00470FD7" w:rsidRPr="002A7F6F" w:rsidRDefault="00470FD7" w:rsidP="00780E6F">
      <w:pPr>
        <w:pStyle w:val="Akapitzlist"/>
        <w:numPr>
          <w:ilvl w:val="0"/>
          <w:numId w:val="41"/>
        </w:numPr>
        <w:spacing w:after="0" w:line="360" w:lineRule="auto"/>
        <w:jc w:val="both"/>
        <w:rPr>
          <w:rFonts w:ascii="Times New Roman" w:eastAsia="Times New Roman" w:hAnsi="Times New Roman" w:cs="Times New Roman"/>
          <w:i/>
          <w:lang w:eastAsia="pl-PL"/>
        </w:rPr>
      </w:pPr>
      <w:r w:rsidRPr="002A7F6F">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62EFC73B" w14:textId="77777777" w:rsidR="007067DB" w:rsidRPr="002A7F6F" w:rsidRDefault="007067DB" w:rsidP="007067DB">
      <w:pPr>
        <w:overflowPunct w:val="0"/>
        <w:autoSpaceDE w:val="0"/>
        <w:autoSpaceDN w:val="0"/>
        <w:adjustRightInd w:val="0"/>
        <w:spacing w:after="0" w:line="360" w:lineRule="auto"/>
        <w:rPr>
          <w:rFonts w:ascii="Times New Roman" w:eastAsia="Times New Roman" w:hAnsi="Times New Roman" w:cs="Times New Roman"/>
          <w:b/>
        </w:rPr>
      </w:pPr>
      <w:r w:rsidRPr="002A7F6F">
        <w:rPr>
          <w:rFonts w:ascii="Times New Roman" w:eastAsia="Times New Roman" w:hAnsi="Times New Roman" w:cs="Times New Roman"/>
          <w:b/>
        </w:rPr>
        <w:t xml:space="preserve">Art. 2 § 5 - </w:t>
      </w:r>
      <w:r w:rsidRPr="002A7F6F">
        <w:rPr>
          <w:rFonts w:ascii="Times New Roman" w:hAnsi="Times New Roman" w:cs="Times New Roman"/>
          <w:color w:val="000000"/>
        </w:rPr>
        <w:t> </w:t>
      </w:r>
      <w:r w:rsidRPr="002A7F6F">
        <w:rPr>
          <w:rFonts w:ascii="Times New Roman" w:hAnsi="Times New Roman" w:cs="Times New Roman"/>
          <w:b/>
          <w:color w:val="000000"/>
        </w:rPr>
        <w:t>Informacja o ustawie o ochronie sygnalistów</w:t>
      </w:r>
    </w:p>
    <w:p w14:paraId="23BB208A" w14:textId="77777777" w:rsidR="007067DB" w:rsidRPr="002A7F6F" w:rsidRDefault="007067DB" w:rsidP="002231DE">
      <w:pPr>
        <w:spacing w:line="360" w:lineRule="auto"/>
        <w:jc w:val="both"/>
        <w:rPr>
          <w:rFonts w:ascii="Times New Roman" w:eastAsia="Calibri" w:hAnsi="Times New Roman" w:cs="Times New Roman"/>
        </w:rPr>
      </w:pPr>
      <w:r w:rsidRPr="002A7F6F">
        <w:rPr>
          <w:rFonts w:ascii="Times New Roman" w:hAnsi="Times New Roman" w:cs="Times New Roman"/>
          <w:color w:val="000000"/>
        </w:rPr>
        <w:t xml:space="preserve">25 września 2024 r. weszła w życie ustawa o ochronie sygnalistów z dnia 14 czerwca 2024 r. Służy ona wdrożeniu do polskiego porządku prawnego dyrektywy Parlamentu Europejskiego </w:t>
      </w:r>
      <w:r w:rsidRPr="002A7F6F">
        <w:rPr>
          <w:rFonts w:ascii="Times New Roman" w:hAnsi="Times New Roman" w:cs="Times New Roman"/>
          <w:color w:val="000000"/>
        </w:rPr>
        <w:br/>
        <w:t xml:space="preserve">i Rady (UE) 2019/1937 z 23.10.2019 r. w sprawie ochrony osób zgłaszających naruszenia prawa Unii. Na tej podstawie, w Uniwersytecie Warszawskim wdrożono procedurę zgłaszania przez sygnalistów naruszeń prawa i podejmowania działań następczych. Szczegółowe </w:t>
      </w:r>
      <w:r w:rsidRPr="002A7F6F">
        <w:rPr>
          <w:rFonts w:ascii="Times New Roman" w:hAnsi="Times New Roman" w:cs="Times New Roman"/>
        </w:rPr>
        <w:t xml:space="preserve">informacje można uzyskać pod adresem: </w:t>
      </w:r>
      <w:hyperlink r:id="rId11" w:tgtFrame="_blank" w:history="1">
        <w:r w:rsidRPr="002A7F6F">
          <w:rPr>
            <w:rStyle w:val="Hipercze"/>
            <w:rFonts w:ascii="Times New Roman" w:hAnsi="Times New Roman" w:cs="Times New Roman"/>
            <w:color w:val="auto"/>
          </w:rPr>
          <w:t>Procedura zgłaszania przez sygnalistów naruszeń prawa i podejmowania działań następczych na Uniwersytecie Warszawskim – bp.uw.edu.pl</w:t>
        </w:r>
      </w:hyperlink>
    </w:p>
    <w:p w14:paraId="5CE17BFF" w14:textId="77777777" w:rsidR="00943CEB" w:rsidRPr="002A7F6F" w:rsidRDefault="00943CEB" w:rsidP="00470FD7">
      <w:pPr>
        <w:overflowPunct w:val="0"/>
        <w:autoSpaceDE w:val="0"/>
        <w:autoSpaceDN w:val="0"/>
        <w:adjustRightInd w:val="0"/>
        <w:spacing w:after="0" w:line="360" w:lineRule="auto"/>
        <w:jc w:val="both"/>
        <w:rPr>
          <w:rFonts w:ascii="Times New Roman" w:eastAsia="Calibri" w:hAnsi="Times New Roman" w:cs="Times New Roman"/>
          <w:b/>
          <w:bCs/>
        </w:rPr>
      </w:pPr>
    </w:p>
    <w:p w14:paraId="17BBEF1C" w14:textId="4B78304B" w:rsidR="00470FD7" w:rsidRPr="002A7F6F" w:rsidRDefault="00201CD7" w:rsidP="00470FD7">
      <w:pPr>
        <w:overflowPunct w:val="0"/>
        <w:autoSpaceDE w:val="0"/>
        <w:autoSpaceDN w:val="0"/>
        <w:adjustRightInd w:val="0"/>
        <w:spacing w:after="0" w:line="360" w:lineRule="auto"/>
        <w:jc w:val="both"/>
        <w:rPr>
          <w:rFonts w:ascii="Times New Roman" w:eastAsia="Calibri" w:hAnsi="Times New Roman" w:cs="Times New Roman"/>
          <w:b/>
          <w:bCs/>
        </w:rPr>
      </w:pPr>
      <w:r w:rsidRPr="002A7F6F">
        <w:rPr>
          <w:rFonts w:ascii="Times New Roman" w:eastAsia="Calibri" w:hAnsi="Times New Roman" w:cs="Times New Roman"/>
          <w:b/>
          <w:bCs/>
        </w:rPr>
        <w:t xml:space="preserve">Art. 3 </w:t>
      </w:r>
      <w:r w:rsidR="00470FD7" w:rsidRPr="002A7F6F">
        <w:rPr>
          <w:rFonts w:ascii="Times New Roman" w:eastAsia="Calibri" w:hAnsi="Times New Roman" w:cs="Times New Roman"/>
          <w:b/>
          <w:bCs/>
        </w:rPr>
        <w:t>– OPIS PRZEDMIOTU ZAMÓWIENIA</w:t>
      </w:r>
    </w:p>
    <w:p w14:paraId="1FD0D054" w14:textId="77777777" w:rsidR="00470FD7" w:rsidRPr="002A7F6F" w:rsidRDefault="00872E04" w:rsidP="00872E04">
      <w:pPr>
        <w:tabs>
          <w:tab w:val="left" w:pos="426"/>
        </w:tabs>
        <w:spacing w:after="0" w:line="360" w:lineRule="auto"/>
        <w:contextualSpacing/>
        <w:jc w:val="both"/>
        <w:rPr>
          <w:rFonts w:ascii="Times New Roman" w:eastAsia="Calibri" w:hAnsi="Times New Roman" w:cs="Times New Roman"/>
          <w:b/>
          <w:lang w:eastAsia="pl-PL"/>
        </w:rPr>
      </w:pPr>
      <w:r w:rsidRPr="002A7F6F">
        <w:rPr>
          <w:rFonts w:ascii="Times New Roman" w:eastAsia="Calibri" w:hAnsi="Times New Roman" w:cs="Times New Roman"/>
          <w:b/>
          <w:lang w:eastAsia="pl-PL"/>
        </w:rPr>
        <w:t xml:space="preserve">Art. 3 § 1 - </w:t>
      </w:r>
      <w:r w:rsidR="00470FD7" w:rsidRPr="002A7F6F">
        <w:rPr>
          <w:rFonts w:ascii="Times New Roman" w:eastAsia="Calibri" w:hAnsi="Times New Roman" w:cs="Times New Roman"/>
          <w:b/>
          <w:lang w:eastAsia="pl-PL"/>
        </w:rPr>
        <w:t>Informacje ogólne</w:t>
      </w:r>
    </w:p>
    <w:p w14:paraId="28D4E11C" w14:textId="0C18BA1C" w:rsidR="00397C1B" w:rsidRPr="002A7F6F" w:rsidRDefault="00397C1B" w:rsidP="000D6164">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 xml:space="preserve">Przedmiotem zamówienia jest </w:t>
      </w:r>
      <w:r w:rsidR="0090382E" w:rsidRPr="002A7F6F">
        <w:rPr>
          <w:rFonts w:ascii="Times New Roman" w:eastAsia="SimSun" w:hAnsi="Times New Roman" w:cs="Times New Roman"/>
          <w:bCs/>
          <w:kern w:val="3"/>
        </w:rPr>
        <w:t xml:space="preserve">świadczenie usług, </w:t>
      </w:r>
      <w:r w:rsidR="0090382E" w:rsidRPr="002A7F6F">
        <w:rPr>
          <w:rFonts w:ascii="Times New Roman" w:eastAsia="SimSun" w:hAnsi="Times New Roman" w:cs="Times New Roman"/>
          <w:kern w:val="3"/>
        </w:rPr>
        <w:t xml:space="preserve">polegających na wykonaniu prac </w:t>
      </w:r>
      <w:r w:rsidR="0090382E" w:rsidRPr="002A7F6F">
        <w:rPr>
          <w:rFonts w:ascii="Times New Roman" w:eastAsia="SimSun" w:hAnsi="Times New Roman" w:cs="Times New Roman"/>
          <w:w w:val="105"/>
          <w:kern w:val="3"/>
        </w:rPr>
        <w:t>konserwacyjnych i przeglądów instalacji i urządzeń;</w:t>
      </w:r>
    </w:p>
    <w:p w14:paraId="771D22D4" w14:textId="77777777" w:rsidR="0090382E" w:rsidRPr="002A7F6F" w:rsidRDefault="0090382E" w:rsidP="00780E6F">
      <w:pPr>
        <w:widowControl w:val="0"/>
        <w:numPr>
          <w:ilvl w:val="0"/>
          <w:numId w:val="45"/>
        </w:numPr>
        <w:suppressAutoHyphens/>
        <w:autoSpaceDN w:val="0"/>
        <w:spacing w:after="0" w:line="360" w:lineRule="auto"/>
        <w:jc w:val="both"/>
        <w:rPr>
          <w:rFonts w:ascii="Times New Roman" w:eastAsia="SimSun" w:hAnsi="Times New Roman" w:cs="Times New Roman"/>
          <w:kern w:val="3"/>
        </w:rPr>
      </w:pPr>
      <w:r w:rsidRPr="002A7F6F">
        <w:rPr>
          <w:rFonts w:ascii="Times New Roman" w:eastAsia="SimSun" w:hAnsi="Times New Roman" w:cs="Times New Roman"/>
          <w:spacing w:val="-2"/>
          <w:w w:val="105"/>
          <w:kern w:val="3"/>
        </w:rPr>
        <w:t xml:space="preserve">systemów sygnalizacji pożaru </w:t>
      </w:r>
      <w:r w:rsidRPr="002A7F6F">
        <w:rPr>
          <w:rFonts w:ascii="Times New Roman" w:eastAsia="SimSun" w:hAnsi="Times New Roman" w:cs="Times New Roman"/>
          <w:spacing w:val="-2"/>
          <w:kern w:val="3"/>
        </w:rPr>
        <w:t>(</w:t>
      </w:r>
      <w:r w:rsidRPr="002A7F6F">
        <w:rPr>
          <w:rFonts w:ascii="Times New Roman" w:eastAsia="SimSun" w:hAnsi="Times New Roman" w:cs="Times New Roman"/>
          <w:spacing w:val="-2"/>
          <w:w w:val="105"/>
          <w:kern w:val="3"/>
        </w:rPr>
        <w:t>SSP);</w:t>
      </w:r>
    </w:p>
    <w:p w14:paraId="33CE24B0" w14:textId="77777777" w:rsidR="0090382E" w:rsidRPr="002A7F6F" w:rsidRDefault="0090382E" w:rsidP="00780E6F">
      <w:pPr>
        <w:widowControl w:val="0"/>
        <w:numPr>
          <w:ilvl w:val="0"/>
          <w:numId w:val="45"/>
        </w:numPr>
        <w:suppressAutoHyphens/>
        <w:autoSpaceDN w:val="0"/>
        <w:spacing w:after="0" w:line="360" w:lineRule="auto"/>
        <w:jc w:val="both"/>
        <w:rPr>
          <w:rFonts w:ascii="Times New Roman" w:eastAsia="SimSun" w:hAnsi="Times New Roman" w:cs="Times New Roman"/>
          <w:w w:val="105"/>
          <w:kern w:val="3"/>
        </w:rPr>
      </w:pPr>
      <w:r w:rsidRPr="002A7F6F">
        <w:rPr>
          <w:rFonts w:ascii="Times New Roman" w:eastAsia="SimSun" w:hAnsi="Times New Roman" w:cs="Times New Roman"/>
          <w:w w:val="105"/>
          <w:kern w:val="3"/>
        </w:rPr>
        <w:t>systemów oddymiania (SO), drzwi przeciwpożarowych;</w:t>
      </w:r>
    </w:p>
    <w:p w14:paraId="06624F94" w14:textId="77777777" w:rsidR="0090382E" w:rsidRPr="002A7F6F" w:rsidRDefault="0090382E" w:rsidP="00780E6F">
      <w:pPr>
        <w:widowControl w:val="0"/>
        <w:numPr>
          <w:ilvl w:val="0"/>
          <w:numId w:val="45"/>
        </w:numPr>
        <w:suppressAutoHyphens/>
        <w:autoSpaceDN w:val="0"/>
        <w:spacing w:after="0" w:line="360" w:lineRule="auto"/>
        <w:jc w:val="both"/>
        <w:rPr>
          <w:rFonts w:ascii="Times New Roman" w:eastAsia="SimSun" w:hAnsi="Times New Roman" w:cs="Times New Roman"/>
          <w:spacing w:val="-5"/>
          <w:w w:val="105"/>
          <w:kern w:val="3"/>
        </w:rPr>
      </w:pPr>
      <w:r w:rsidRPr="002A7F6F">
        <w:rPr>
          <w:rFonts w:ascii="Times New Roman" w:eastAsia="SimSun" w:hAnsi="Times New Roman" w:cs="Times New Roman"/>
          <w:spacing w:val="-5"/>
          <w:w w:val="105"/>
          <w:kern w:val="3"/>
        </w:rPr>
        <w:t>dźwiękowych systemów ostrzegawczych (DSO);</w:t>
      </w:r>
    </w:p>
    <w:p w14:paraId="049399DD" w14:textId="6B3EA9DB" w:rsidR="0090382E" w:rsidRDefault="0090382E" w:rsidP="00780E6F">
      <w:pPr>
        <w:widowControl w:val="0"/>
        <w:numPr>
          <w:ilvl w:val="0"/>
          <w:numId w:val="45"/>
        </w:numPr>
        <w:suppressAutoHyphens/>
        <w:autoSpaceDN w:val="0"/>
        <w:spacing w:after="0" w:line="360" w:lineRule="auto"/>
        <w:jc w:val="both"/>
        <w:rPr>
          <w:rFonts w:ascii="Times New Roman" w:eastAsia="SimSun" w:hAnsi="Times New Roman" w:cs="Times New Roman"/>
          <w:spacing w:val="-5"/>
          <w:w w:val="105"/>
          <w:kern w:val="3"/>
        </w:rPr>
      </w:pPr>
      <w:r w:rsidRPr="002A7F6F">
        <w:rPr>
          <w:rFonts w:ascii="Times New Roman" w:eastAsia="SimSun" w:hAnsi="Times New Roman" w:cs="Times New Roman"/>
          <w:spacing w:val="-5"/>
          <w:w w:val="105"/>
          <w:kern w:val="3"/>
        </w:rPr>
        <w:t>przeciwpożarowych wyłączników prądu,</w:t>
      </w:r>
    </w:p>
    <w:p w14:paraId="5E07193D" w14:textId="6C4F751D" w:rsidR="006F1A95" w:rsidRPr="002A7F6F" w:rsidRDefault="006F1A95" w:rsidP="00780E6F">
      <w:pPr>
        <w:widowControl w:val="0"/>
        <w:numPr>
          <w:ilvl w:val="0"/>
          <w:numId w:val="45"/>
        </w:numPr>
        <w:suppressAutoHyphens/>
        <w:autoSpaceDN w:val="0"/>
        <w:spacing w:after="0" w:line="360" w:lineRule="auto"/>
        <w:jc w:val="both"/>
        <w:rPr>
          <w:rFonts w:ascii="Times New Roman" w:eastAsia="SimSun" w:hAnsi="Times New Roman" w:cs="Times New Roman"/>
          <w:spacing w:val="-5"/>
          <w:w w:val="105"/>
          <w:kern w:val="3"/>
        </w:rPr>
      </w:pPr>
      <w:r>
        <w:rPr>
          <w:rFonts w:ascii="Times New Roman" w:eastAsia="SimSun" w:hAnsi="Times New Roman" w:cs="Times New Roman"/>
          <w:spacing w:val="-5"/>
          <w:w w:val="105"/>
          <w:kern w:val="3"/>
        </w:rPr>
        <w:t>oświetlenia awaryjnego i ewakuacyjnego kierunkowego</w:t>
      </w:r>
    </w:p>
    <w:p w14:paraId="30F35FDA" w14:textId="5CE2260F" w:rsidR="0090382E" w:rsidRPr="002A7F6F" w:rsidRDefault="0090382E" w:rsidP="0090382E">
      <w:pPr>
        <w:widowControl w:val="0"/>
        <w:suppressAutoHyphens/>
        <w:autoSpaceDN w:val="0"/>
        <w:spacing w:after="0" w:line="360" w:lineRule="auto"/>
        <w:ind w:left="1068"/>
        <w:jc w:val="both"/>
        <w:rPr>
          <w:rFonts w:ascii="Times New Roman" w:eastAsia="SimSun" w:hAnsi="Times New Roman" w:cs="Times New Roman"/>
          <w:spacing w:val="-5"/>
          <w:w w:val="105"/>
          <w:kern w:val="3"/>
        </w:rPr>
      </w:pPr>
      <w:r w:rsidRPr="002A7F6F">
        <w:rPr>
          <w:rFonts w:ascii="Times New Roman" w:eastAsia="SimSun" w:hAnsi="Times New Roman" w:cs="Times New Roman"/>
          <w:spacing w:val="-5"/>
          <w:w w:val="105"/>
          <w:kern w:val="3"/>
        </w:rPr>
        <w:t>oraz</w:t>
      </w:r>
    </w:p>
    <w:p w14:paraId="2D82767F" w14:textId="77777777" w:rsidR="0090382E" w:rsidRPr="002A7F6F" w:rsidRDefault="0090382E" w:rsidP="00780E6F">
      <w:pPr>
        <w:widowControl w:val="0"/>
        <w:numPr>
          <w:ilvl w:val="0"/>
          <w:numId w:val="46"/>
        </w:numPr>
        <w:suppressAutoHyphens/>
        <w:autoSpaceDN w:val="0"/>
        <w:spacing w:after="0" w:line="360" w:lineRule="auto"/>
        <w:ind w:left="993" w:hanging="284"/>
        <w:jc w:val="both"/>
        <w:rPr>
          <w:rFonts w:ascii="Times New Roman" w:eastAsia="SimSun" w:hAnsi="Times New Roman" w:cs="Times New Roman"/>
          <w:b/>
          <w:spacing w:val="-3"/>
          <w:w w:val="105"/>
          <w:kern w:val="3"/>
        </w:rPr>
      </w:pPr>
      <w:r w:rsidRPr="002A7F6F">
        <w:rPr>
          <w:rFonts w:ascii="Times New Roman" w:eastAsia="SimSun" w:hAnsi="Times New Roman" w:cs="Times New Roman"/>
          <w:spacing w:val="-3"/>
          <w:w w:val="105"/>
          <w:kern w:val="3"/>
        </w:rPr>
        <w:t>przeprowadzeniu instruktażu stanowiskowego dla pracowników Zamawiającego;</w:t>
      </w:r>
    </w:p>
    <w:p w14:paraId="47551005" w14:textId="070D3696" w:rsidR="0090382E" w:rsidRPr="002A7F6F" w:rsidRDefault="0090382E" w:rsidP="00780E6F">
      <w:pPr>
        <w:widowControl w:val="0"/>
        <w:numPr>
          <w:ilvl w:val="0"/>
          <w:numId w:val="46"/>
        </w:numPr>
        <w:suppressAutoHyphens/>
        <w:autoSpaceDN w:val="0"/>
        <w:spacing w:after="0" w:line="360" w:lineRule="auto"/>
        <w:ind w:left="993" w:hanging="284"/>
        <w:jc w:val="both"/>
        <w:rPr>
          <w:rFonts w:ascii="Times New Roman" w:eastAsia="SimSun" w:hAnsi="Times New Roman" w:cs="Times New Roman"/>
          <w:b/>
          <w:spacing w:val="-3"/>
          <w:w w:val="105"/>
          <w:kern w:val="3"/>
        </w:rPr>
      </w:pPr>
      <w:r w:rsidRPr="002A7F6F">
        <w:rPr>
          <w:rFonts w:ascii="Times New Roman" w:eastAsia="SimSun" w:hAnsi="Times New Roman" w:cs="Times New Roman"/>
          <w:spacing w:val="-5"/>
          <w:w w:val="105"/>
          <w:kern w:val="3"/>
        </w:rPr>
        <w:t xml:space="preserve">wskazaniu i zabezpieczeniu miejsca awarii, z oceną przyczyn jej powstania </w:t>
      </w:r>
      <w:r w:rsidRPr="002A7F6F">
        <w:rPr>
          <w:rFonts w:ascii="Times New Roman" w:eastAsia="SimSun" w:hAnsi="Times New Roman" w:cs="Times New Roman"/>
          <w:spacing w:val="-3"/>
          <w:w w:val="105"/>
          <w:kern w:val="3"/>
        </w:rPr>
        <w:t xml:space="preserve">w ramach całodobowego serwisu w obiektach Uniwersytetu Warszawskiego, nadzorowanych przez </w:t>
      </w:r>
      <w:r w:rsidRPr="002A7F6F">
        <w:rPr>
          <w:rFonts w:ascii="Times New Roman" w:eastAsia="SimSun" w:hAnsi="Times New Roman" w:cs="Times New Roman"/>
          <w:spacing w:val="-3"/>
          <w:w w:val="105"/>
          <w:kern w:val="3"/>
        </w:rPr>
        <w:lastRenderedPageBreak/>
        <w:t>Biuro Spraw Socjalnych</w:t>
      </w:r>
      <w:r w:rsidR="002A7F6F" w:rsidRPr="002A7F6F">
        <w:rPr>
          <w:rFonts w:ascii="Times New Roman" w:eastAsia="SimSun" w:hAnsi="Times New Roman" w:cs="Times New Roman"/>
          <w:spacing w:val="-3"/>
          <w:w w:val="105"/>
          <w:kern w:val="3"/>
        </w:rPr>
        <w:t>.</w:t>
      </w:r>
      <w:r w:rsidRPr="002A7F6F">
        <w:rPr>
          <w:rFonts w:ascii="Times New Roman" w:eastAsia="SimSun" w:hAnsi="Times New Roman" w:cs="Times New Roman"/>
          <w:spacing w:val="-3"/>
          <w:w w:val="105"/>
          <w:kern w:val="3"/>
        </w:rPr>
        <w:t xml:space="preserve"> </w:t>
      </w:r>
    </w:p>
    <w:p w14:paraId="3EF2C14E" w14:textId="7570D461" w:rsidR="00FB582E" w:rsidRPr="002A7F6F" w:rsidRDefault="00FB582E" w:rsidP="002A7F6F">
      <w:pPr>
        <w:pStyle w:val="Akapitzlist"/>
        <w:numPr>
          <w:ilvl w:val="0"/>
          <w:numId w:val="9"/>
        </w:numPr>
        <w:tabs>
          <w:tab w:val="left" w:pos="426"/>
        </w:tabs>
        <w:overflowPunct w:val="0"/>
        <w:autoSpaceDE w:val="0"/>
        <w:autoSpaceDN w:val="0"/>
        <w:adjustRightInd w:val="0"/>
        <w:spacing w:after="0" w:line="360" w:lineRule="auto"/>
        <w:jc w:val="both"/>
        <w:rPr>
          <w:rFonts w:ascii="Times New Roman" w:eastAsia="Calibri" w:hAnsi="Times New Roman" w:cs="Times New Roman"/>
          <w:b/>
          <w:lang w:eastAsia="pl-PL"/>
        </w:rPr>
      </w:pPr>
      <w:r w:rsidRPr="002A7F6F">
        <w:rPr>
          <w:rFonts w:ascii="Times New Roman" w:eastAsia="Times New Roman" w:hAnsi="Times New Roman" w:cs="Times New Roman"/>
          <w:lang w:eastAsia="pl-PL"/>
        </w:rPr>
        <w:t>Przedmiotem zamówienia objęte są:</w:t>
      </w:r>
    </w:p>
    <w:p w14:paraId="5891216F" w14:textId="3342843F"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3"/>
          <w:w w:val="105"/>
        </w:rPr>
      </w:pPr>
      <w:r w:rsidRPr="002A7F6F">
        <w:rPr>
          <w:rFonts w:ascii="Times New Roman" w:hAnsi="Times New Roman" w:cs="Times New Roman"/>
          <w:spacing w:val="-3"/>
          <w:w w:val="105"/>
        </w:rPr>
        <w:t>Dom Studenta nr 1 ul. Żwirki i Wigury 97/99, 02-089 Warszawa</w:t>
      </w:r>
    </w:p>
    <w:p w14:paraId="52BC7677" w14:textId="77777777"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2"/>
          <w:w w:val="105"/>
        </w:rPr>
      </w:pPr>
      <w:r w:rsidRPr="002A7F6F">
        <w:rPr>
          <w:rFonts w:ascii="Times New Roman" w:hAnsi="Times New Roman" w:cs="Times New Roman"/>
          <w:spacing w:val="2"/>
          <w:w w:val="105"/>
        </w:rPr>
        <w:t>Dom Studenta nr 2 ul. Żwirki i Wigury 95/97, 02-089 Warszawa</w:t>
      </w:r>
    </w:p>
    <w:p w14:paraId="23199696" w14:textId="77777777"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2"/>
          <w:w w:val="105"/>
        </w:rPr>
      </w:pPr>
      <w:r w:rsidRPr="002A7F6F">
        <w:rPr>
          <w:rFonts w:ascii="Times New Roman" w:hAnsi="Times New Roman" w:cs="Times New Roman"/>
          <w:spacing w:val="2"/>
          <w:w w:val="105"/>
        </w:rPr>
        <w:t xml:space="preserve">Dom Studenta nr 3 ul. </w:t>
      </w:r>
      <w:proofErr w:type="spellStart"/>
      <w:r w:rsidRPr="002A7F6F">
        <w:rPr>
          <w:rFonts w:ascii="Times New Roman" w:hAnsi="Times New Roman" w:cs="Times New Roman"/>
          <w:spacing w:val="2"/>
          <w:w w:val="105"/>
        </w:rPr>
        <w:t>Kickiego</w:t>
      </w:r>
      <w:proofErr w:type="spellEnd"/>
      <w:r w:rsidRPr="002A7F6F">
        <w:rPr>
          <w:rFonts w:ascii="Times New Roman" w:hAnsi="Times New Roman" w:cs="Times New Roman"/>
          <w:spacing w:val="2"/>
          <w:w w:val="105"/>
        </w:rPr>
        <w:t xml:space="preserve"> nr 12, 04-373 Warszawa</w:t>
      </w:r>
    </w:p>
    <w:p w14:paraId="27B2CCCA" w14:textId="77777777"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3"/>
          <w:w w:val="105"/>
        </w:rPr>
      </w:pPr>
      <w:r w:rsidRPr="002A7F6F">
        <w:rPr>
          <w:rFonts w:ascii="Times New Roman" w:hAnsi="Times New Roman" w:cs="Times New Roman"/>
          <w:spacing w:val="3"/>
          <w:w w:val="105"/>
        </w:rPr>
        <w:t>Dom Studenta nr 4 ul. Zamenhofa 10a, 00-187 Warszawa</w:t>
      </w:r>
    </w:p>
    <w:p w14:paraId="11672220" w14:textId="746C11EE"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w w:val="105"/>
        </w:rPr>
      </w:pPr>
      <w:r w:rsidRPr="002A7F6F">
        <w:rPr>
          <w:rFonts w:ascii="Times New Roman" w:hAnsi="Times New Roman" w:cs="Times New Roman"/>
          <w:w w:val="105"/>
        </w:rPr>
        <w:t xml:space="preserve">Dom Studenta </w:t>
      </w:r>
      <w:r w:rsidR="002A7F6F" w:rsidRPr="002A7F6F">
        <w:rPr>
          <w:rFonts w:ascii="Times New Roman" w:hAnsi="Times New Roman" w:cs="Times New Roman"/>
          <w:w w:val="105"/>
        </w:rPr>
        <w:t xml:space="preserve"> </w:t>
      </w:r>
      <w:r w:rsidRPr="002A7F6F">
        <w:rPr>
          <w:rFonts w:ascii="Times New Roman" w:hAnsi="Times New Roman" w:cs="Times New Roman"/>
          <w:w w:val="105"/>
        </w:rPr>
        <w:t>nr 5 ul. Smyczkowa 5/7, 02-678 Warszawa</w:t>
      </w:r>
    </w:p>
    <w:p w14:paraId="3C94D6B4" w14:textId="1C11C5AB"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rPr>
      </w:pPr>
      <w:r w:rsidRPr="002A7F6F">
        <w:rPr>
          <w:rFonts w:ascii="Times New Roman" w:hAnsi="Times New Roman" w:cs="Times New Roman"/>
          <w:spacing w:val="-2"/>
          <w:w w:val="105"/>
        </w:rPr>
        <w:t xml:space="preserve">Dom Studenta </w:t>
      </w:r>
      <w:r w:rsidR="002A7F6F" w:rsidRPr="002A7F6F">
        <w:rPr>
          <w:rFonts w:ascii="Times New Roman" w:hAnsi="Times New Roman" w:cs="Times New Roman"/>
          <w:spacing w:val="-2"/>
          <w:w w:val="105"/>
        </w:rPr>
        <w:t xml:space="preserve"> </w:t>
      </w:r>
      <w:r w:rsidRPr="002A7F6F">
        <w:rPr>
          <w:rFonts w:ascii="Times New Roman" w:hAnsi="Times New Roman" w:cs="Times New Roman"/>
          <w:spacing w:val="-2"/>
          <w:w w:val="105"/>
        </w:rPr>
        <w:t>nr 6 ul. Radomska 11; 02-323 Warszawa</w:t>
      </w:r>
    </w:p>
    <w:p w14:paraId="7E93F7C8" w14:textId="77777777"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1"/>
          <w:w w:val="105"/>
        </w:rPr>
      </w:pPr>
      <w:r w:rsidRPr="002A7F6F">
        <w:rPr>
          <w:rFonts w:ascii="Times New Roman" w:hAnsi="Times New Roman" w:cs="Times New Roman"/>
          <w:spacing w:val="1"/>
          <w:w w:val="105"/>
        </w:rPr>
        <w:t>Dom Pracownika Naukowego ul. Smyczkowa nr 9 i nr 11, 02-678 Warszawa</w:t>
      </w:r>
    </w:p>
    <w:p w14:paraId="0D95C29F" w14:textId="77777777" w:rsidR="00046CBE" w:rsidRPr="002A7F6F" w:rsidRDefault="00046CBE" w:rsidP="00780E6F">
      <w:pPr>
        <w:widowControl w:val="0"/>
        <w:numPr>
          <w:ilvl w:val="0"/>
          <w:numId w:val="49"/>
        </w:numPr>
        <w:suppressAutoHyphens/>
        <w:autoSpaceDN w:val="0"/>
        <w:spacing w:after="0" w:line="360" w:lineRule="auto"/>
        <w:ind w:left="1134"/>
        <w:textAlignment w:val="baseline"/>
        <w:rPr>
          <w:rFonts w:ascii="Times New Roman" w:hAnsi="Times New Roman" w:cs="Times New Roman"/>
          <w:w w:val="105"/>
        </w:rPr>
      </w:pPr>
      <w:r w:rsidRPr="002A7F6F">
        <w:rPr>
          <w:rFonts w:ascii="Times New Roman" w:hAnsi="Times New Roman" w:cs="Times New Roman"/>
          <w:w w:val="105"/>
        </w:rPr>
        <w:t>Obiekt świadczący usługi hotelarskie SOKRATES ul. Smyczkowa 9, 02-678 Warszawa</w:t>
      </w:r>
    </w:p>
    <w:p w14:paraId="4558171E" w14:textId="1010B965" w:rsidR="00046CBE" w:rsidRPr="002A7F6F" w:rsidRDefault="00046CBE" w:rsidP="00780E6F">
      <w:pPr>
        <w:widowControl w:val="0"/>
        <w:numPr>
          <w:ilvl w:val="0"/>
          <w:numId w:val="49"/>
        </w:numPr>
        <w:suppressAutoHyphens/>
        <w:autoSpaceDN w:val="0"/>
        <w:spacing w:after="0" w:line="360" w:lineRule="auto"/>
        <w:ind w:left="1134"/>
        <w:jc w:val="both"/>
        <w:textAlignment w:val="baseline"/>
        <w:rPr>
          <w:rFonts w:ascii="Times New Roman" w:hAnsi="Times New Roman" w:cs="Times New Roman"/>
          <w:spacing w:val="-5"/>
          <w:w w:val="105"/>
        </w:rPr>
      </w:pPr>
      <w:r w:rsidRPr="002A7F6F">
        <w:rPr>
          <w:rFonts w:ascii="Times New Roman" w:hAnsi="Times New Roman" w:cs="Times New Roman"/>
          <w:spacing w:val="-5"/>
          <w:w w:val="105"/>
        </w:rPr>
        <w:t>Obiekt świadczący usługi hotelarskie HERA ul. Belwederska 26/30, 00-594 Warszawa</w:t>
      </w:r>
    </w:p>
    <w:p w14:paraId="2867A232" w14:textId="7C751AC0" w:rsidR="002832AB" w:rsidRPr="002A7F6F" w:rsidRDefault="00FB582E" w:rsidP="00FB582E">
      <w:pPr>
        <w:pStyle w:val="Akapitzlist"/>
        <w:numPr>
          <w:ilvl w:val="0"/>
          <w:numId w:val="9"/>
        </w:numPr>
        <w:tabs>
          <w:tab w:val="left" w:pos="426"/>
        </w:tabs>
        <w:overflowPunct w:val="0"/>
        <w:autoSpaceDE w:val="0"/>
        <w:autoSpaceDN w:val="0"/>
        <w:adjustRightInd w:val="0"/>
        <w:spacing w:after="0" w:line="360" w:lineRule="auto"/>
        <w:jc w:val="both"/>
        <w:rPr>
          <w:rFonts w:ascii="Times New Roman" w:eastAsia="Calibri" w:hAnsi="Times New Roman" w:cs="Times New Roman"/>
          <w:lang w:eastAsia="pl-PL"/>
        </w:rPr>
      </w:pPr>
      <w:r w:rsidRPr="002A7F6F">
        <w:rPr>
          <w:rFonts w:ascii="Times New Roman" w:eastAsia="Times New Roman" w:hAnsi="Times New Roman" w:cs="Times New Roman"/>
          <w:lang w:eastAsia="pl-PL"/>
        </w:rPr>
        <w:t>Szczegółowy o</w:t>
      </w:r>
      <w:r w:rsidR="00470FD7" w:rsidRPr="002A7F6F">
        <w:rPr>
          <w:rFonts w:ascii="Times New Roman" w:eastAsia="Arial Unicode MS" w:hAnsi="Times New Roman" w:cs="Times New Roman"/>
          <w:lang w:eastAsia="pl-PL"/>
        </w:rPr>
        <w:t xml:space="preserve">pis </w:t>
      </w:r>
      <w:r w:rsidRPr="002A7F6F">
        <w:rPr>
          <w:rFonts w:ascii="Times New Roman" w:eastAsia="Arial Unicode MS" w:hAnsi="Times New Roman" w:cs="Times New Roman"/>
          <w:lang w:eastAsia="pl-PL"/>
        </w:rPr>
        <w:t xml:space="preserve">przedmiotu zamówienia </w:t>
      </w:r>
      <w:r w:rsidR="00470FD7" w:rsidRPr="002A7F6F">
        <w:rPr>
          <w:rFonts w:ascii="Times New Roman" w:eastAsia="Arial Unicode MS" w:hAnsi="Times New Roman" w:cs="Times New Roman"/>
          <w:lang w:eastAsia="pl-PL"/>
        </w:rPr>
        <w:t xml:space="preserve">określa </w:t>
      </w:r>
      <w:r w:rsidRPr="002A7F6F">
        <w:rPr>
          <w:rFonts w:ascii="Times New Roman" w:eastAsia="Arial Unicode MS" w:hAnsi="Times New Roman" w:cs="Times New Roman"/>
          <w:lang w:eastAsia="pl-PL"/>
        </w:rPr>
        <w:t>„</w:t>
      </w:r>
      <w:r w:rsidR="00190A00" w:rsidRPr="002A7F6F">
        <w:rPr>
          <w:rFonts w:ascii="Times New Roman" w:eastAsia="Arial Unicode MS" w:hAnsi="Times New Roman" w:cs="Times New Roman"/>
          <w:lang w:eastAsia="pl-PL"/>
        </w:rPr>
        <w:t>Opis Przedmiotu Zamówienia</w:t>
      </w:r>
      <w:r w:rsidRPr="002A7F6F">
        <w:rPr>
          <w:rFonts w:ascii="Times New Roman" w:eastAsia="Arial Unicode MS" w:hAnsi="Times New Roman" w:cs="Times New Roman"/>
          <w:lang w:eastAsia="pl-PL"/>
        </w:rPr>
        <w:t xml:space="preserve">” </w:t>
      </w:r>
      <w:r w:rsidR="00190A00" w:rsidRPr="002A7F6F">
        <w:rPr>
          <w:rFonts w:ascii="Times New Roman" w:eastAsia="Arial Unicode MS" w:hAnsi="Times New Roman" w:cs="Times New Roman"/>
          <w:lang w:eastAsia="pl-PL"/>
        </w:rPr>
        <w:t xml:space="preserve"> stanowiący</w:t>
      </w:r>
      <w:r w:rsidR="00470FD7" w:rsidRPr="002A7F6F">
        <w:rPr>
          <w:rFonts w:ascii="Times New Roman" w:eastAsia="Arial Unicode MS" w:hAnsi="Times New Roman" w:cs="Times New Roman"/>
          <w:lang w:eastAsia="pl-PL"/>
        </w:rPr>
        <w:t xml:space="preserve"> załącznik nr 2 do SWZ</w:t>
      </w:r>
      <w:r w:rsidR="00470FD7" w:rsidRPr="002A7F6F">
        <w:rPr>
          <w:rFonts w:ascii="Times New Roman" w:eastAsia="Times New Roman" w:hAnsi="Times New Roman" w:cs="Times New Roman"/>
          <w:lang w:eastAsia="pl-PL"/>
        </w:rPr>
        <w:t xml:space="preserve"> oraz </w:t>
      </w:r>
      <w:r w:rsidR="00A92B06" w:rsidRPr="002A7F6F">
        <w:rPr>
          <w:rFonts w:ascii="Times New Roman" w:eastAsia="Times New Roman" w:hAnsi="Times New Roman" w:cs="Times New Roman"/>
          <w:lang w:eastAsia="pl-PL"/>
        </w:rPr>
        <w:t xml:space="preserve">wzór umowy - </w:t>
      </w:r>
      <w:r w:rsidR="00470FD7" w:rsidRPr="002A7F6F">
        <w:rPr>
          <w:rFonts w:ascii="Times New Roman" w:eastAsia="Times New Roman" w:hAnsi="Times New Roman" w:cs="Times New Roman"/>
          <w:lang w:eastAsia="pl-PL"/>
        </w:rPr>
        <w:t xml:space="preserve">projektowane postanowienia umowy stanowiące załącznik nr </w:t>
      </w:r>
      <w:r w:rsidR="0033596A">
        <w:rPr>
          <w:rFonts w:ascii="Times New Roman" w:eastAsia="Times New Roman" w:hAnsi="Times New Roman" w:cs="Times New Roman"/>
          <w:lang w:eastAsia="pl-PL"/>
        </w:rPr>
        <w:t>8</w:t>
      </w:r>
      <w:r w:rsidR="00470FD7" w:rsidRPr="002A7F6F">
        <w:rPr>
          <w:rFonts w:ascii="Times New Roman" w:eastAsia="Times New Roman" w:hAnsi="Times New Roman" w:cs="Times New Roman"/>
          <w:lang w:eastAsia="pl-PL"/>
        </w:rPr>
        <w:t xml:space="preserve"> do SWZ.</w:t>
      </w:r>
    </w:p>
    <w:p w14:paraId="3A4FB0D3" w14:textId="77777777" w:rsidR="00391F61" w:rsidRPr="002A7F6F" w:rsidRDefault="00470FD7" w:rsidP="000D6164">
      <w:pPr>
        <w:pStyle w:val="Akapitzlist"/>
        <w:numPr>
          <w:ilvl w:val="0"/>
          <w:numId w:val="9"/>
        </w:numPr>
        <w:overflowPunct w:val="0"/>
        <w:autoSpaceDE w:val="0"/>
        <w:autoSpaceDN w:val="0"/>
        <w:adjustRightInd w:val="0"/>
        <w:spacing w:after="0" w:line="360" w:lineRule="auto"/>
        <w:jc w:val="both"/>
        <w:rPr>
          <w:rFonts w:ascii="Times New Roman" w:eastAsia="Calibri" w:hAnsi="Times New Roman" w:cs="Times New Roman"/>
          <w:lang w:eastAsia="ar-SA"/>
        </w:rPr>
      </w:pPr>
      <w:r w:rsidRPr="002A7F6F">
        <w:rPr>
          <w:rFonts w:ascii="Times New Roman" w:eastAsia="Times New Roman" w:hAnsi="Times New Roman" w:cs="Times New Roman"/>
          <w:lang w:eastAsia="pl-PL"/>
        </w:rPr>
        <w:t>Oznaczenie przedmiotu zamówienia według kodu Wspólnego Słownika Zamówień</w:t>
      </w:r>
      <w:r w:rsidRPr="002A7F6F">
        <w:rPr>
          <w:rFonts w:ascii="Times New Roman" w:eastAsia="Times New Roman" w:hAnsi="Times New Roman" w:cs="Times New Roman"/>
          <w:b/>
          <w:lang w:eastAsia="pl-PL"/>
        </w:rPr>
        <w:t xml:space="preserve"> </w:t>
      </w:r>
      <w:r w:rsidR="00872E04" w:rsidRPr="002A7F6F">
        <w:rPr>
          <w:rFonts w:ascii="Times New Roman" w:eastAsia="Times New Roman" w:hAnsi="Times New Roman" w:cs="Times New Roman"/>
          <w:lang w:eastAsia="pl-PL"/>
        </w:rPr>
        <w:t>CPV</w:t>
      </w:r>
      <w:r w:rsidR="007E4A96" w:rsidRPr="002A7F6F">
        <w:rPr>
          <w:rFonts w:ascii="Times New Roman" w:eastAsia="Times New Roman" w:hAnsi="Times New Roman" w:cs="Times New Roman"/>
          <w:lang w:eastAsia="pl-PL"/>
        </w:rPr>
        <w:t xml:space="preserve">: </w:t>
      </w:r>
    </w:p>
    <w:p w14:paraId="675D4584" w14:textId="77777777" w:rsidR="00FB582E" w:rsidRPr="002A7F6F" w:rsidRDefault="00FB582E" w:rsidP="00FB582E">
      <w:pPr>
        <w:pStyle w:val="Akapitzlist"/>
        <w:overflowPunct w:val="0"/>
        <w:autoSpaceDE w:val="0"/>
        <w:autoSpaceDN w:val="0"/>
        <w:adjustRightInd w:val="0"/>
        <w:spacing w:after="0" w:line="360" w:lineRule="auto"/>
        <w:ind w:left="360"/>
        <w:jc w:val="both"/>
        <w:rPr>
          <w:rFonts w:ascii="Times New Roman" w:eastAsia="Calibri" w:hAnsi="Times New Roman" w:cs="Times New Roman"/>
        </w:rPr>
      </w:pPr>
      <w:r w:rsidRPr="002A7F6F">
        <w:rPr>
          <w:rFonts w:ascii="Times New Roman" w:eastAsia="Calibri" w:hAnsi="Times New Roman" w:cs="Times New Roman"/>
        </w:rPr>
        <w:t xml:space="preserve">50324100-3 - Usługi w zakresie konserwacji systemu </w:t>
      </w:r>
    </w:p>
    <w:p w14:paraId="0040C96D" w14:textId="77777777" w:rsidR="00FB582E" w:rsidRPr="002A7F6F" w:rsidRDefault="00FB582E" w:rsidP="00FB582E">
      <w:pPr>
        <w:pStyle w:val="Akapitzlist"/>
        <w:overflowPunct w:val="0"/>
        <w:autoSpaceDE w:val="0"/>
        <w:autoSpaceDN w:val="0"/>
        <w:adjustRightInd w:val="0"/>
        <w:spacing w:after="0" w:line="360" w:lineRule="auto"/>
        <w:ind w:left="360"/>
        <w:jc w:val="both"/>
        <w:rPr>
          <w:rFonts w:ascii="Times New Roman" w:eastAsia="Calibri" w:hAnsi="Times New Roman" w:cs="Times New Roman"/>
        </w:rPr>
      </w:pPr>
      <w:r w:rsidRPr="002A7F6F">
        <w:rPr>
          <w:rFonts w:ascii="Times New Roman" w:eastAsia="Calibri" w:hAnsi="Times New Roman" w:cs="Times New Roman"/>
        </w:rPr>
        <w:t>31625200-5 - Systemy przeciwpożarowe</w:t>
      </w:r>
    </w:p>
    <w:p w14:paraId="507C005C" w14:textId="77777777" w:rsidR="00FB582E" w:rsidRPr="002A7F6F" w:rsidRDefault="00FB582E" w:rsidP="00FB582E">
      <w:pPr>
        <w:pStyle w:val="Akapitzlist"/>
        <w:overflowPunct w:val="0"/>
        <w:autoSpaceDE w:val="0"/>
        <w:autoSpaceDN w:val="0"/>
        <w:adjustRightInd w:val="0"/>
        <w:spacing w:after="0" w:line="360" w:lineRule="auto"/>
        <w:ind w:left="360"/>
        <w:jc w:val="both"/>
        <w:rPr>
          <w:rFonts w:ascii="Times New Roman" w:eastAsia="Calibri" w:hAnsi="Times New Roman" w:cs="Times New Roman"/>
        </w:rPr>
      </w:pPr>
      <w:r w:rsidRPr="002A7F6F">
        <w:rPr>
          <w:rFonts w:ascii="Times New Roman" w:eastAsia="Calibri" w:hAnsi="Times New Roman" w:cs="Times New Roman"/>
        </w:rPr>
        <w:t xml:space="preserve">50710000-5 - Usługi w zakresie napraw i konserwacji elektrycznych i mechanicznych  instalacji budynkowych. </w:t>
      </w:r>
    </w:p>
    <w:p w14:paraId="6F6400B9" w14:textId="77777777" w:rsidR="00872E04" w:rsidRPr="002A7F6F" w:rsidRDefault="00470FD7" w:rsidP="000D6164">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Zamawiający nie dopuszcza  składania ofert częściowych.</w:t>
      </w:r>
    </w:p>
    <w:p w14:paraId="6A7C9CEF" w14:textId="745795CE" w:rsidR="00872E04" w:rsidRPr="002A7F6F" w:rsidRDefault="00470FD7" w:rsidP="000D6164">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 xml:space="preserve">Stosownie do art. 91 ust. 2 ustawy </w:t>
      </w:r>
      <w:proofErr w:type="spellStart"/>
      <w:r w:rsidRPr="002A7F6F">
        <w:rPr>
          <w:rFonts w:ascii="Times New Roman" w:eastAsia="Times New Roman" w:hAnsi="Times New Roman" w:cs="Times New Roman"/>
          <w:lang w:eastAsia="pl-PL"/>
        </w:rPr>
        <w:t>Pzp</w:t>
      </w:r>
      <w:proofErr w:type="spellEnd"/>
      <w:r w:rsidRPr="002A7F6F">
        <w:rPr>
          <w:rFonts w:ascii="Times New Roman" w:eastAsia="Times New Roman" w:hAnsi="Times New Roman" w:cs="Times New Roman"/>
          <w:lang w:eastAsia="pl-PL"/>
        </w:rPr>
        <w:t xml:space="preserve"> Zamawiający wskazuje, że niedokonanie podziału zamówienia na cz</w:t>
      </w:r>
      <w:r w:rsidR="00D5467D" w:rsidRPr="002A7F6F">
        <w:rPr>
          <w:rFonts w:ascii="Times New Roman" w:eastAsia="Times New Roman" w:hAnsi="Times New Roman" w:cs="Times New Roman"/>
          <w:lang w:eastAsia="pl-PL"/>
        </w:rPr>
        <w:t xml:space="preserve">ęści uzasadnione jest względami technicznymi, </w:t>
      </w:r>
      <w:r w:rsidRPr="002A7F6F">
        <w:rPr>
          <w:rFonts w:ascii="Times New Roman" w:eastAsia="Times New Roman" w:hAnsi="Times New Roman" w:cs="Times New Roman"/>
          <w:lang w:eastAsia="pl-PL"/>
        </w:rPr>
        <w:t xml:space="preserve">organizacyjnymi </w:t>
      </w:r>
      <w:r w:rsidRPr="002A7F6F">
        <w:rPr>
          <w:rFonts w:ascii="Times New Roman" w:eastAsia="Times New Roman" w:hAnsi="Times New Roman" w:cs="Times New Roman"/>
          <w:lang w:eastAsia="pl-PL"/>
        </w:rPr>
        <w:br/>
        <w:t xml:space="preserve">i ekonomicznymi. Zakres zamówienia umożliwia uczciwą konkurencję i równe traktowanie Wykonawców oraz dokonywanie wydatków publicznych w sposób efektywny, </w:t>
      </w:r>
      <w:r w:rsidR="002832AB" w:rsidRPr="002A7F6F">
        <w:rPr>
          <w:rFonts w:ascii="Times New Roman" w:eastAsia="Times New Roman" w:hAnsi="Times New Roman" w:cs="Times New Roman"/>
          <w:lang w:eastAsia="pl-PL"/>
        </w:rPr>
        <w:br/>
      </w:r>
      <w:r w:rsidRPr="002A7F6F">
        <w:rPr>
          <w:rFonts w:ascii="Times New Roman" w:eastAsia="Times New Roman" w:hAnsi="Times New Roman" w:cs="Times New Roman"/>
          <w:lang w:eastAsia="pl-PL"/>
        </w:rPr>
        <w:t>z uwzględnieniem uwarunkowań organizacyjnych Zamawiającego.</w:t>
      </w:r>
    </w:p>
    <w:p w14:paraId="499D7F93" w14:textId="77777777" w:rsidR="00872E04" w:rsidRPr="002A7F6F" w:rsidRDefault="00470FD7" w:rsidP="000D6164">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2A7F6F">
        <w:rPr>
          <w:rFonts w:ascii="Times New Roman" w:eastAsia="Times New Roman" w:hAnsi="Times New Roman" w:cs="Times New Roman"/>
          <w:lang w:eastAsia="pl-PL"/>
        </w:rPr>
        <w:t>Z</w:t>
      </w:r>
      <w:r w:rsidRPr="002A7F6F">
        <w:rPr>
          <w:rFonts w:ascii="Times New Roman" w:eastAsia="Calibri" w:hAnsi="Times New Roman" w:cs="Times New Roman"/>
          <w:lang w:eastAsia="pl-PL"/>
        </w:rPr>
        <w:t>amawiający nie dopuszcza składania ofert wariantowych ani ofert zawierających alternatywy.</w:t>
      </w:r>
    </w:p>
    <w:p w14:paraId="3A3402D2" w14:textId="77777777" w:rsidR="00872E04" w:rsidRPr="002A7F6F" w:rsidRDefault="00470FD7" w:rsidP="000D6164">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2A7F6F">
        <w:rPr>
          <w:rFonts w:ascii="Times New Roman" w:eastAsia="Calibri" w:hAnsi="Times New Roman" w:cs="Times New Roman"/>
          <w:lang w:eastAsia="pl-PL"/>
        </w:rPr>
        <w:t xml:space="preserve">Zamawiający nie przewiduje udzielenia zamówień, o których mowa w art. 214 ust. 1 pkt 7 ustawy </w:t>
      </w:r>
      <w:proofErr w:type="spellStart"/>
      <w:r w:rsidRPr="002A7F6F">
        <w:rPr>
          <w:rFonts w:ascii="Times New Roman" w:eastAsia="Calibri" w:hAnsi="Times New Roman" w:cs="Times New Roman"/>
          <w:lang w:eastAsia="pl-PL"/>
        </w:rPr>
        <w:t>Pzp</w:t>
      </w:r>
      <w:proofErr w:type="spellEnd"/>
      <w:r w:rsidRPr="002A7F6F">
        <w:rPr>
          <w:rFonts w:ascii="Times New Roman" w:eastAsia="Calibri" w:hAnsi="Times New Roman" w:cs="Times New Roman"/>
          <w:lang w:eastAsia="pl-PL"/>
        </w:rPr>
        <w:t>.</w:t>
      </w:r>
    </w:p>
    <w:p w14:paraId="11266A9D" w14:textId="0C8B3546" w:rsidR="00EA4BD0" w:rsidRPr="002A7F6F" w:rsidRDefault="00EA4BD0" w:rsidP="002A7F6F">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lang w:eastAsia="pl-PL"/>
        </w:rPr>
      </w:pPr>
      <w:r w:rsidRPr="002A7F6F">
        <w:rPr>
          <w:rFonts w:ascii="Times New Roman" w:hAnsi="Times New Roman" w:cs="Times New Roman"/>
        </w:rPr>
        <w:t>Zaleca się przeprowadzenie przez Wykonawcę wizji lokalnej przed przygotowaniem oferty. Wykonawca ponosi pełną odpowiedzialność za skutki braku należytego rozpoznania warunków realizacji zamówienia. Termin wizji lokalnej należy ustalić z: kierownikami obiektów:</w:t>
      </w:r>
    </w:p>
    <w:p w14:paraId="164C556D" w14:textId="54C8B3F0" w:rsidR="002A7F6F" w:rsidRPr="002A7F6F" w:rsidRDefault="002A7F6F" w:rsidP="002A7F6F">
      <w:pPr>
        <w:pStyle w:val="Bezodstpw"/>
        <w:spacing w:line="360" w:lineRule="auto"/>
        <w:ind w:left="360"/>
        <w:rPr>
          <w:w w:val="105"/>
          <w:lang w:val="pl-PL"/>
        </w:rPr>
      </w:pPr>
      <w:r w:rsidRPr="002A7F6F">
        <w:rPr>
          <w:w w:val="105"/>
          <w:lang w:val="pl-PL"/>
        </w:rPr>
        <w:t>- Dom Studenta Nr 1, Elżbieta Wąsowska; tel. (22) 668-63-07; e.wasowska@uw.edu.pl;</w:t>
      </w:r>
    </w:p>
    <w:p w14:paraId="0975FA7D" w14:textId="075181C9" w:rsidR="002A7F6F" w:rsidRPr="002A7F6F" w:rsidRDefault="002A7F6F" w:rsidP="002A7F6F">
      <w:pPr>
        <w:pStyle w:val="Bezodstpw"/>
        <w:spacing w:line="360" w:lineRule="auto"/>
        <w:ind w:left="360"/>
        <w:rPr>
          <w:w w:val="105"/>
          <w:lang w:val="pl-PL"/>
        </w:rPr>
      </w:pPr>
      <w:r w:rsidRPr="002A7F6F">
        <w:rPr>
          <w:w w:val="105"/>
          <w:lang w:val="pl-PL"/>
        </w:rPr>
        <w:t>- Dom Studenta Nr 2, Rafał Kiełtyka, tel. (22) 55-48-100; rm.kieltyka@uw.edu.pl;</w:t>
      </w:r>
    </w:p>
    <w:p w14:paraId="0E173041" w14:textId="7F2C6BC5" w:rsidR="002A7F6F" w:rsidRPr="002A7F6F" w:rsidRDefault="002A7F6F" w:rsidP="002A7F6F">
      <w:pPr>
        <w:pStyle w:val="Bezodstpw"/>
        <w:spacing w:line="360" w:lineRule="auto"/>
        <w:ind w:left="360"/>
        <w:rPr>
          <w:w w:val="105"/>
          <w:lang w:val="pl-PL"/>
        </w:rPr>
      </w:pPr>
      <w:r w:rsidRPr="002A7F6F">
        <w:rPr>
          <w:w w:val="105"/>
          <w:lang w:val="pl-PL"/>
        </w:rPr>
        <w:t xml:space="preserve">- Dom Studenta Nr 3, Bogusława Kozłowska tel. (22) 55-30-11; b.kozlowska7@uw.edu.pl; </w:t>
      </w:r>
    </w:p>
    <w:p w14:paraId="2AA2F2D9" w14:textId="43F762C7" w:rsidR="002A7F6F" w:rsidRPr="00AA7DCB" w:rsidRDefault="002A7F6F" w:rsidP="002A7F6F">
      <w:pPr>
        <w:pStyle w:val="Bezodstpw"/>
        <w:spacing w:line="360" w:lineRule="auto"/>
        <w:ind w:left="360"/>
        <w:rPr>
          <w:w w:val="105"/>
          <w:lang w:val="pl-PL"/>
        </w:rPr>
      </w:pPr>
      <w:r w:rsidRPr="00AA7DCB">
        <w:rPr>
          <w:w w:val="105"/>
          <w:lang w:val="pl-PL"/>
        </w:rPr>
        <w:t xml:space="preserve">- Dom Studenta Nr 4, Agnieszka </w:t>
      </w:r>
      <w:proofErr w:type="spellStart"/>
      <w:r w:rsidRPr="00AA7DCB">
        <w:rPr>
          <w:w w:val="105"/>
          <w:lang w:val="pl-PL"/>
        </w:rPr>
        <w:t>Matyjasiak</w:t>
      </w:r>
      <w:proofErr w:type="spellEnd"/>
      <w:r w:rsidRPr="00AA7DCB">
        <w:rPr>
          <w:w w:val="105"/>
          <w:lang w:val="pl-PL"/>
        </w:rPr>
        <w:t xml:space="preserve">, tel. (22) 55-49-202; </w:t>
      </w:r>
      <w:hyperlink r:id="rId12" w:history="1">
        <w:r w:rsidRPr="00AA7DCB">
          <w:rPr>
            <w:rStyle w:val="Hipercze"/>
            <w:color w:val="auto"/>
            <w:w w:val="105"/>
            <w:lang w:val="pl-PL"/>
          </w:rPr>
          <w:t>amatyjasiak@uw.edu.pl</w:t>
        </w:r>
      </w:hyperlink>
      <w:r w:rsidRPr="00AA7DCB">
        <w:rPr>
          <w:w w:val="105"/>
          <w:lang w:val="pl-PL"/>
        </w:rPr>
        <w:t>;</w:t>
      </w:r>
    </w:p>
    <w:p w14:paraId="484B4260" w14:textId="792102B9" w:rsidR="002A7F6F" w:rsidRPr="00AA7DCB" w:rsidRDefault="002A7F6F" w:rsidP="002A7F6F">
      <w:pPr>
        <w:pStyle w:val="Bezodstpw"/>
        <w:spacing w:line="360" w:lineRule="auto"/>
        <w:ind w:left="360"/>
        <w:rPr>
          <w:w w:val="105"/>
          <w:lang w:val="pl-PL"/>
        </w:rPr>
      </w:pPr>
      <w:r w:rsidRPr="00AA7DCB">
        <w:rPr>
          <w:w w:val="105"/>
          <w:lang w:val="pl-PL"/>
        </w:rPr>
        <w:lastRenderedPageBreak/>
        <w:t xml:space="preserve">- Dom Studenta Nr 5, Łukasz Pasieka tel. (22) 55-33-011; l.pasieka@uw.edu.pl; </w:t>
      </w:r>
    </w:p>
    <w:p w14:paraId="0A3E4B06" w14:textId="7D186593" w:rsidR="002A7F6F" w:rsidRPr="00AA7DCB" w:rsidRDefault="002A7F6F" w:rsidP="002A7F6F">
      <w:pPr>
        <w:pStyle w:val="Bezodstpw"/>
        <w:spacing w:line="360" w:lineRule="auto"/>
        <w:ind w:left="360"/>
        <w:rPr>
          <w:w w:val="105"/>
          <w:lang w:val="pl-PL"/>
        </w:rPr>
      </w:pPr>
      <w:r w:rsidRPr="00AA7DCB">
        <w:rPr>
          <w:w w:val="105"/>
          <w:lang w:val="pl-PL"/>
        </w:rPr>
        <w:t>- Dom Studenta Nr 6, Monika Rot, tel. (22) 55-49-401; m.rot@uw.edu.pl.</w:t>
      </w:r>
    </w:p>
    <w:p w14:paraId="12D0D91C" w14:textId="1DC1CF9D" w:rsidR="002A7F6F" w:rsidRPr="00AA7DCB" w:rsidRDefault="002A7F6F" w:rsidP="002A7F6F">
      <w:pPr>
        <w:pStyle w:val="Bezodstpw"/>
        <w:spacing w:line="360" w:lineRule="auto"/>
        <w:ind w:left="360" w:right="-142"/>
        <w:rPr>
          <w:w w:val="105"/>
          <w:lang w:val="pl-PL"/>
        </w:rPr>
      </w:pPr>
      <w:r w:rsidRPr="00AA7DCB">
        <w:rPr>
          <w:w w:val="105"/>
          <w:lang w:val="pl-PL"/>
        </w:rPr>
        <w:t xml:space="preserve">- Dom Pracownika Naukowego, Joanna Mol, tel. (22) 55-33-704, </w:t>
      </w:r>
      <w:hyperlink r:id="rId13" w:history="1">
        <w:r w:rsidRPr="00AA7DCB">
          <w:rPr>
            <w:rStyle w:val="Hipercze"/>
            <w:color w:val="auto"/>
            <w:w w:val="105"/>
            <w:lang w:val="pl-PL"/>
          </w:rPr>
          <w:t>joanna.mol@adm.uw.edu.pl</w:t>
        </w:r>
      </w:hyperlink>
      <w:r w:rsidRPr="00AA7DCB">
        <w:rPr>
          <w:w w:val="105"/>
          <w:lang w:val="pl-PL"/>
        </w:rPr>
        <w:t>;</w:t>
      </w:r>
    </w:p>
    <w:p w14:paraId="7125B5ED" w14:textId="3CC4422D" w:rsidR="002A7F6F" w:rsidRPr="00AA7DCB" w:rsidRDefault="002A7F6F" w:rsidP="002A7F6F">
      <w:pPr>
        <w:pStyle w:val="Bezodstpw"/>
        <w:spacing w:line="360" w:lineRule="auto"/>
        <w:ind w:left="360"/>
        <w:rPr>
          <w:w w:val="105"/>
          <w:lang w:val="pl-PL"/>
        </w:rPr>
      </w:pPr>
      <w:r w:rsidRPr="00AA7DCB">
        <w:rPr>
          <w:w w:val="105"/>
          <w:lang w:val="pl-PL"/>
        </w:rPr>
        <w:t>- Sokrates, Ewa Jelonek,  tel. (22) 55-33-520,  ewa.jelonek</w:t>
      </w:r>
      <w:hyperlink r:id="rId14" w:history="1">
        <w:r w:rsidRPr="00AA7DCB">
          <w:rPr>
            <w:rStyle w:val="Hipercze"/>
            <w:color w:val="auto"/>
            <w:w w:val="105"/>
            <w:lang w:val="pl-PL"/>
          </w:rPr>
          <w:t>@adm.uw.edu.pl</w:t>
        </w:r>
      </w:hyperlink>
      <w:r w:rsidRPr="00AA7DCB">
        <w:rPr>
          <w:w w:val="105"/>
          <w:lang w:val="pl-PL"/>
        </w:rPr>
        <w:t>;</w:t>
      </w:r>
    </w:p>
    <w:p w14:paraId="4EC12C20" w14:textId="305526FA" w:rsidR="002A7F6F" w:rsidRPr="00AA7DCB" w:rsidRDefault="002A7F6F" w:rsidP="002A7F6F">
      <w:pPr>
        <w:pStyle w:val="Bezodstpw"/>
        <w:spacing w:line="360" w:lineRule="auto"/>
        <w:ind w:left="360"/>
        <w:rPr>
          <w:w w:val="105"/>
          <w:lang w:val="pl-PL"/>
        </w:rPr>
      </w:pPr>
      <w:r w:rsidRPr="00AA7DCB">
        <w:rPr>
          <w:w w:val="105"/>
          <w:lang w:val="pl-PL"/>
        </w:rPr>
        <w:t xml:space="preserve">- Hera, Sylwia Kulińska  tel. (22) 55 31 000; </w:t>
      </w:r>
      <w:hyperlink r:id="rId15" w:history="1">
        <w:r w:rsidRPr="00AA7DCB">
          <w:rPr>
            <w:rStyle w:val="Hipercze"/>
            <w:color w:val="auto"/>
            <w:w w:val="105"/>
            <w:lang w:val="pl-PL"/>
          </w:rPr>
          <w:t>Sylwia.Kulinska@adm.uw.edu.pl</w:t>
        </w:r>
      </w:hyperlink>
      <w:r w:rsidRPr="00AA7DCB">
        <w:rPr>
          <w:w w:val="105"/>
          <w:lang w:val="pl-PL"/>
        </w:rPr>
        <w:t>.</w:t>
      </w:r>
    </w:p>
    <w:p w14:paraId="595FA8CC" w14:textId="45DB79B8" w:rsidR="00553663" w:rsidRPr="002A7F6F" w:rsidRDefault="00553663" w:rsidP="00553663">
      <w:pPr>
        <w:overflowPunct w:val="0"/>
        <w:autoSpaceDE w:val="0"/>
        <w:autoSpaceDN w:val="0"/>
        <w:adjustRightInd w:val="0"/>
        <w:spacing w:after="0" w:line="360" w:lineRule="auto"/>
        <w:ind w:left="567"/>
        <w:contextualSpacing/>
        <w:jc w:val="both"/>
        <w:rPr>
          <w:rFonts w:ascii="Times New Roman" w:hAnsi="Times New Roman"/>
          <w:color w:val="FF0000"/>
        </w:rPr>
      </w:pPr>
    </w:p>
    <w:p w14:paraId="0B567B0D" w14:textId="77777777" w:rsidR="00470FD7" w:rsidRPr="002A7F6F"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2A7F6F">
        <w:rPr>
          <w:rFonts w:ascii="Times New Roman" w:eastAsia="Times New Roman" w:hAnsi="Times New Roman" w:cs="Times New Roman"/>
          <w:b/>
          <w:sz w:val="24"/>
          <w:szCs w:val="24"/>
          <w:lang w:eastAsia="pl-PL"/>
        </w:rPr>
        <w:t>Art. 3 §</w:t>
      </w:r>
      <w:r w:rsidR="008F0F78" w:rsidRPr="002A7F6F">
        <w:rPr>
          <w:rFonts w:ascii="Times New Roman" w:eastAsia="Times New Roman" w:hAnsi="Times New Roman" w:cs="Times New Roman"/>
          <w:b/>
          <w:sz w:val="24"/>
          <w:szCs w:val="24"/>
          <w:lang w:eastAsia="pl-PL"/>
        </w:rPr>
        <w:t xml:space="preserve"> 2 - </w:t>
      </w:r>
      <w:r w:rsidR="00470FD7" w:rsidRPr="002A7F6F">
        <w:rPr>
          <w:rFonts w:ascii="Times New Roman" w:eastAsia="Times New Roman" w:hAnsi="Times New Roman" w:cs="Times New Roman"/>
          <w:b/>
          <w:sz w:val="24"/>
          <w:szCs w:val="24"/>
          <w:lang w:eastAsia="pl-PL"/>
        </w:rPr>
        <w:t xml:space="preserve">Termin wykonania zamówienia </w:t>
      </w:r>
    </w:p>
    <w:p w14:paraId="5C5C71F8" w14:textId="5215F433" w:rsidR="00453740" w:rsidRPr="002A7F6F" w:rsidRDefault="009A0247" w:rsidP="00453740">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2A7F6F">
        <w:rPr>
          <w:rFonts w:ascii="Times New Roman" w:eastAsia="Times New Roman" w:hAnsi="Times New Roman" w:cs="Times New Roman"/>
          <w:sz w:val="24"/>
          <w:szCs w:val="24"/>
          <w:lang w:eastAsia="pl-PL"/>
        </w:rPr>
        <w:t xml:space="preserve">Wymagany termin (okres) </w:t>
      </w:r>
      <w:r w:rsidR="002F3DA9" w:rsidRPr="002A7F6F">
        <w:rPr>
          <w:rFonts w:ascii="Times New Roman" w:eastAsia="Times New Roman" w:hAnsi="Times New Roman" w:cs="Times New Roman"/>
          <w:sz w:val="24"/>
          <w:szCs w:val="24"/>
          <w:lang w:eastAsia="pl-PL"/>
        </w:rPr>
        <w:t>realizacji zamówienia</w:t>
      </w:r>
      <w:r w:rsidRPr="002A7F6F">
        <w:rPr>
          <w:rFonts w:ascii="Times New Roman" w:eastAsia="Times New Roman" w:hAnsi="Times New Roman" w:cs="Times New Roman"/>
          <w:sz w:val="24"/>
          <w:szCs w:val="24"/>
          <w:lang w:eastAsia="pl-PL"/>
        </w:rPr>
        <w:t>:</w:t>
      </w:r>
      <w:r w:rsidRPr="002A7F6F">
        <w:rPr>
          <w:rFonts w:ascii="Times New Roman" w:hAnsi="Times New Roman" w:cs="Times New Roman"/>
          <w:sz w:val="24"/>
          <w:szCs w:val="24"/>
        </w:rPr>
        <w:t xml:space="preserve"> </w:t>
      </w:r>
      <w:r w:rsidR="00EA4BD0" w:rsidRPr="002A7F6F">
        <w:rPr>
          <w:rFonts w:ascii="Times New Roman" w:hAnsi="Times New Roman" w:cs="Times New Roman"/>
          <w:b/>
          <w:sz w:val="24"/>
          <w:szCs w:val="24"/>
        </w:rPr>
        <w:t>36</w:t>
      </w:r>
      <w:r w:rsidR="00933806" w:rsidRPr="002A7F6F">
        <w:rPr>
          <w:rFonts w:ascii="Times New Roman" w:hAnsi="Times New Roman" w:cs="Times New Roman"/>
          <w:b/>
          <w:sz w:val="24"/>
          <w:szCs w:val="24"/>
        </w:rPr>
        <w:t xml:space="preserve"> miesi</w:t>
      </w:r>
      <w:r w:rsidR="00EA4BD0" w:rsidRPr="002A7F6F">
        <w:rPr>
          <w:rFonts w:ascii="Times New Roman" w:hAnsi="Times New Roman" w:cs="Times New Roman"/>
          <w:b/>
          <w:sz w:val="24"/>
          <w:szCs w:val="24"/>
        </w:rPr>
        <w:t>ęcy</w:t>
      </w:r>
      <w:r w:rsidR="00933806" w:rsidRPr="002A7F6F">
        <w:rPr>
          <w:rFonts w:ascii="Times New Roman" w:hAnsi="Times New Roman" w:cs="Times New Roman"/>
          <w:sz w:val="24"/>
          <w:szCs w:val="24"/>
        </w:rPr>
        <w:t xml:space="preserve"> </w:t>
      </w:r>
      <w:r w:rsidR="00453740" w:rsidRPr="002A7F6F">
        <w:rPr>
          <w:rFonts w:ascii="Times New Roman" w:hAnsi="Times New Roman" w:cs="Times New Roman"/>
          <w:sz w:val="24"/>
          <w:szCs w:val="24"/>
        </w:rPr>
        <w:t xml:space="preserve">od daty </w:t>
      </w:r>
      <w:r w:rsidR="002A7F6F" w:rsidRPr="002A7F6F">
        <w:rPr>
          <w:rFonts w:ascii="Times New Roman" w:hAnsi="Times New Roman" w:cs="Times New Roman"/>
          <w:sz w:val="24"/>
          <w:szCs w:val="24"/>
        </w:rPr>
        <w:t xml:space="preserve">podpisania umowy. </w:t>
      </w:r>
    </w:p>
    <w:p w14:paraId="1E9E2FC6" w14:textId="0D317CFA" w:rsidR="009A0247" w:rsidRDefault="009A0247" w:rsidP="000D6164">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Oferty proponujące </w:t>
      </w:r>
      <w:r w:rsidR="00C142CE" w:rsidRPr="00D04AC5">
        <w:rPr>
          <w:rFonts w:ascii="Times New Roman" w:eastAsia="Times New Roman" w:hAnsi="Times New Roman" w:cs="Times New Roman"/>
          <w:sz w:val="24"/>
          <w:szCs w:val="24"/>
          <w:lang w:eastAsia="pl-PL"/>
        </w:rPr>
        <w:t>inny</w:t>
      </w:r>
      <w:r w:rsidRPr="00D04AC5">
        <w:rPr>
          <w:rFonts w:ascii="Times New Roman" w:eastAsia="Times New Roman" w:hAnsi="Times New Roman" w:cs="Times New Roman"/>
          <w:sz w:val="24"/>
          <w:szCs w:val="24"/>
          <w:lang w:eastAsia="pl-PL"/>
        </w:rPr>
        <w:t xml:space="preserve"> termin (okres) wykonania zamówienia zostaną odrzucone. </w:t>
      </w:r>
    </w:p>
    <w:p w14:paraId="3E94297C" w14:textId="77777777" w:rsidR="002A7F6F" w:rsidRPr="00D04AC5" w:rsidRDefault="002A7F6F" w:rsidP="002A7F6F">
      <w:pPr>
        <w:widowControl w:val="0"/>
        <w:spacing w:after="0" w:line="360" w:lineRule="auto"/>
        <w:ind w:left="357"/>
        <w:contextualSpacing/>
        <w:jc w:val="both"/>
        <w:rPr>
          <w:rFonts w:ascii="Times New Roman" w:eastAsia="Times New Roman" w:hAnsi="Times New Roman" w:cs="Times New Roman"/>
          <w:sz w:val="24"/>
          <w:szCs w:val="24"/>
          <w:lang w:eastAsia="pl-PL"/>
        </w:rPr>
      </w:pPr>
    </w:p>
    <w:p w14:paraId="359B81B1" w14:textId="7D47F711" w:rsidR="00470FD7"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3 § 3 - </w:t>
      </w:r>
      <w:r w:rsidR="00470FD7" w:rsidRPr="00D04AC5">
        <w:rPr>
          <w:rFonts w:ascii="Times New Roman" w:eastAsia="Times New Roman" w:hAnsi="Times New Roman" w:cs="Times New Roman"/>
          <w:b/>
          <w:sz w:val="24"/>
          <w:szCs w:val="24"/>
          <w:lang w:eastAsia="pl-PL"/>
        </w:rPr>
        <w:t>Okres gwarancji</w:t>
      </w:r>
      <w:r w:rsidR="00D217E7" w:rsidRPr="00D04AC5">
        <w:rPr>
          <w:rFonts w:ascii="Times New Roman" w:eastAsia="Times New Roman" w:hAnsi="Times New Roman" w:cs="Times New Roman"/>
          <w:b/>
          <w:sz w:val="24"/>
          <w:szCs w:val="24"/>
          <w:lang w:eastAsia="pl-PL"/>
        </w:rPr>
        <w:t xml:space="preserve"> i rękojmi </w:t>
      </w:r>
    </w:p>
    <w:p w14:paraId="7D45165E" w14:textId="0D725E6C" w:rsidR="001F0EF9" w:rsidRPr="00043866" w:rsidRDefault="001F0EF9" w:rsidP="001F0EF9">
      <w:pPr>
        <w:widowControl w:val="0"/>
        <w:numPr>
          <w:ilvl w:val="0"/>
          <w:numId w:val="35"/>
        </w:numPr>
        <w:spacing w:after="0" w:line="360" w:lineRule="auto"/>
        <w:contextualSpacing/>
        <w:jc w:val="both"/>
        <w:rPr>
          <w:rFonts w:ascii="Times New Roman" w:hAnsi="Times New Roman" w:cs="Times New Roman"/>
          <w:sz w:val="24"/>
          <w:szCs w:val="24"/>
        </w:rPr>
      </w:pPr>
      <w:r w:rsidRPr="00043866">
        <w:rPr>
          <w:rFonts w:ascii="Times New Roman" w:hAnsi="Times New Roman" w:cs="Times New Roman"/>
          <w:bCs/>
          <w:sz w:val="24"/>
          <w:szCs w:val="24"/>
          <w:lang w:eastAsia="ar-SA"/>
        </w:rPr>
        <w:t xml:space="preserve">Okres gwarancji wynosi 24 miesiące. Za okres gwarancji przyjmuje się liczbę pełnych miesięcy. </w:t>
      </w:r>
    </w:p>
    <w:p w14:paraId="5E77FDDF" w14:textId="77777777" w:rsidR="001F0EF9" w:rsidRPr="00043866" w:rsidRDefault="001F0EF9" w:rsidP="001F0EF9">
      <w:pPr>
        <w:numPr>
          <w:ilvl w:val="0"/>
          <w:numId w:val="35"/>
        </w:numPr>
        <w:spacing w:after="0" w:line="360" w:lineRule="auto"/>
        <w:contextualSpacing/>
        <w:jc w:val="both"/>
        <w:rPr>
          <w:rFonts w:ascii="Times New Roman" w:hAnsi="Times New Roman" w:cs="Times New Roman"/>
          <w:sz w:val="24"/>
          <w:szCs w:val="24"/>
        </w:rPr>
      </w:pPr>
      <w:r w:rsidRPr="00043866">
        <w:rPr>
          <w:rFonts w:ascii="Times New Roman" w:hAnsi="Times New Roman" w:cs="Times New Roman"/>
          <w:sz w:val="24"/>
          <w:szCs w:val="24"/>
        </w:rPr>
        <w:t xml:space="preserve">Okres gwarancji dotyczy wykonanych prac naprawczych i wykorzystanych materiałów oraz urządzeń i jest liczony od dnia podpisania przez Zamawiającego protokołu końcowego wykonania napraw. </w:t>
      </w:r>
    </w:p>
    <w:p w14:paraId="3C53393E" w14:textId="77777777" w:rsidR="001F0EF9" w:rsidRPr="0033596A" w:rsidRDefault="001F0EF9" w:rsidP="0033596A">
      <w:pPr>
        <w:numPr>
          <w:ilvl w:val="0"/>
          <w:numId w:val="35"/>
        </w:numPr>
        <w:spacing w:after="0" w:line="360" w:lineRule="auto"/>
        <w:contextualSpacing/>
        <w:jc w:val="both"/>
        <w:rPr>
          <w:rFonts w:ascii="Times New Roman" w:hAnsi="Times New Roman" w:cs="Times New Roman"/>
          <w:sz w:val="24"/>
          <w:szCs w:val="24"/>
        </w:rPr>
      </w:pPr>
      <w:r w:rsidRPr="00043866">
        <w:rPr>
          <w:rFonts w:ascii="Times New Roman" w:hAnsi="Times New Roman" w:cs="Times New Roman"/>
          <w:sz w:val="24"/>
          <w:szCs w:val="24"/>
        </w:rPr>
        <w:t xml:space="preserve">Wykonawca udziela rękojmi na przedmiot zamówienia na okres równy okresowi udzielonej </w:t>
      </w:r>
      <w:r w:rsidRPr="0033596A">
        <w:rPr>
          <w:rFonts w:ascii="Times New Roman" w:hAnsi="Times New Roman" w:cs="Times New Roman"/>
          <w:sz w:val="24"/>
          <w:szCs w:val="24"/>
        </w:rPr>
        <w:t>gwarancji.</w:t>
      </w:r>
    </w:p>
    <w:p w14:paraId="5FC7C235" w14:textId="77777777" w:rsidR="001F0EF9" w:rsidRPr="0033596A" w:rsidRDefault="001F0EF9" w:rsidP="0033596A">
      <w:pPr>
        <w:numPr>
          <w:ilvl w:val="0"/>
          <w:numId w:val="35"/>
        </w:numPr>
        <w:spacing w:after="0" w:line="360" w:lineRule="auto"/>
        <w:contextualSpacing/>
        <w:jc w:val="both"/>
        <w:rPr>
          <w:rFonts w:ascii="Times New Roman" w:hAnsi="Times New Roman" w:cs="Times New Roman"/>
          <w:sz w:val="24"/>
          <w:szCs w:val="24"/>
        </w:rPr>
      </w:pPr>
      <w:r w:rsidRPr="0033596A">
        <w:rPr>
          <w:rFonts w:ascii="Times New Roman" w:hAnsi="Times New Roman" w:cs="Times New Roman"/>
          <w:sz w:val="24"/>
          <w:szCs w:val="24"/>
        </w:rPr>
        <w:t>Warunki gwarancji i rękojmi zostały określone we wzorze umowy</w:t>
      </w:r>
      <w:r w:rsidRPr="0033596A">
        <w:rPr>
          <w:rFonts w:ascii="Times New Roman" w:eastAsia="Times New Roman" w:hAnsi="Times New Roman" w:cs="Times New Roman"/>
          <w:bCs/>
          <w:sz w:val="24"/>
          <w:szCs w:val="24"/>
        </w:rPr>
        <w:t xml:space="preserve"> stanowiącym załącznik nr 8 do SWZ.</w:t>
      </w:r>
    </w:p>
    <w:p w14:paraId="4CDE3133" w14:textId="77777777" w:rsidR="001F0EF9" w:rsidRPr="00D04AC5" w:rsidRDefault="001F0EF9"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498F1A18" w14:textId="618D1D38" w:rsidR="002832AB" w:rsidRPr="009A55F5" w:rsidRDefault="002832AB" w:rsidP="002832AB">
      <w:pPr>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9A55F5">
        <w:rPr>
          <w:rFonts w:ascii="Times New Roman" w:eastAsia="Times New Roman" w:hAnsi="Times New Roman" w:cs="Times New Roman"/>
          <w:b/>
          <w:sz w:val="24"/>
          <w:szCs w:val="24"/>
          <w:lang w:eastAsia="pl-PL"/>
        </w:rPr>
        <w:t xml:space="preserve">Art. 3 § 4 – Prawo opcji </w:t>
      </w:r>
    </w:p>
    <w:p w14:paraId="2ECBD130" w14:textId="0D7CBEA3" w:rsidR="00D612D1" w:rsidRPr="002F05E3" w:rsidRDefault="006D027F" w:rsidP="00780E6F">
      <w:pPr>
        <w:pStyle w:val="Akapitzlist"/>
        <w:numPr>
          <w:ilvl w:val="0"/>
          <w:numId w:val="44"/>
        </w:numPr>
        <w:spacing w:line="360" w:lineRule="auto"/>
        <w:ind w:left="426" w:hanging="426"/>
        <w:jc w:val="both"/>
        <w:rPr>
          <w:rFonts w:ascii="Times New Roman" w:hAnsi="Times New Roman" w:cs="Times New Roman"/>
          <w:sz w:val="24"/>
          <w:szCs w:val="24"/>
        </w:rPr>
      </w:pPr>
      <w:r w:rsidRPr="00D612D1">
        <w:rPr>
          <w:rFonts w:ascii="Times New Roman" w:hAnsi="Times New Roman" w:cs="Times New Roman"/>
          <w:sz w:val="24"/>
          <w:szCs w:val="24"/>
        </w:rPr>
        <w:t xml:space="preserve">Zgodnie z art. 441 ust. 1 Ustawy Prawo Zamówień Publicznych Zamawiający zastrzega sobie możliwość skorzystania z prawa opcji </w:t>
      </w:r>
      <w:r w:rsidR="00D612D1" w:rsidRPr="00D612D1">
        <w:rPr>
          <w:rFonts w:ascii="Times New Roman" w:hAnsi="Times New Roman" w:cs="Times New Roman"/>
          <w:w w:val="105"/>
          <w:sz w:val="24"/>
          <w:szCs w:val="24"/>
        </w:rPr>
        <w:t xml:space="preserve">polegającej na wydłużeniu okresu świadczenia podstawowej usługi konserwacji i przeglądów obiektów </w:t>
      </w:r>
      <w:r w:rsidR="00D612D1" w:rsidRPr="002F05E3">
        <w:rPr>
          <w:rFonts w:ascii="Times New Roman" w:hAnsi="Times New Roman" w:cs="Times New Roman"/>
          <w:w w:val="105"/>
          <w:sz w:val="24"/>
          <w:szCs w:val="24"/>
        </w:rPr>
        <w:t xml:space="preserve">administrowanych przez Biuro Spraw Socjalnych. </w:t>
      </w:r>
    </w:p>
    <w:p w14:paraId="3A0B365B" w14:textId="76C4ABD9" w:rsidR="00381233" w:rsidRPr="002F05E3" w:rsidRDefault="00381233"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 xml:space="preserve">Zamawiający </w:t>
      </w:r>
      <w:r w:rsidRPr="002F05E3">
        <w:rPr>
          <w:rFonts w:ascii="Times New Roman" w:eastAsia="Calibri" w:hAnsi="Times New Roman" w:cs="Times New Roman"/>
          <w:sz w:val="24"/>
          <w:szCs w:val="24"/>
        </w:rPr>
        <w:t>poinformuje Wykonawcę o skorzystaniu z prawa opcji oraz jego zakresie najpóźniej na jeden miesiąc przed zakończeniem realizacji zamówienia podstawowego przesyłając oświadczenie na wskazany w umowie adres email. Szczegółowy zakres opcji został określony OPZ, który  stanowi załącznik nr 2 do SWZ.</w:t>
      </w:r>
    </w:p>
    <w:p w14:paraId="57E99F65" w14:textId="11262BEB" w:rsidR="00D612D1" w:rsidRPr="002F05E3" w:rsidRDefault="00D612D1"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Prawo opcji</w:t>
      </w:r>
      <w:r w:rsidRPr="002F05E3">
        <w:rPr>
          <w:rFonts w:ascii="Times New Roman" w:hAnsi="Times New Roman" w:cs="Times New Roman"/>
          <w:w w:val="105"/>
          <w:sz w:val="24"/>
          <w:szCs w:val="24"/>
        </w:rPr>
        <w:t xml:space="preserve">   polegające na wydłużeniu umowy może być wykonane na okres wskazany w aneksie, nie dłuższy niż 9 miesięcy.</w:t>
      </w:r>
    </w:p>
    <w:p w14:paraId="3894CC32" w14:textId="05AA3B60" w:rsidR="00D612D1" w:rsidRPr="002F05E3" w:rsidRDefault="00D612D1"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 xml:space="preserve">Skorzystanie </w:t>
      </w:r>
      <w:r w:rsidRPr="002F05E3">
        <w:rPr>
          <w:rFonts w:ascii="Times New Roman" w:hAnsi="Times New Roman" w:cs="Times New Roman"/>
          <w:w w:val="105"/>
          <w:sz w:val="24"/>
          <w:szCs w:val="24"/>
        </w:rPr>
        <w:t>z prawa opcji nastąpi w formie aneksu</w:t>
      </w:r>
      <w:r w:rsidR="001539FA" w:rsidRPr="002F05E3">
        <w:rPr>
          <w:rFonts w:ascii="Times New Roman" w:hAnsi="Times New Roman" w:cs="Times New Roman"/>
          <w:w w:val="105"/>
          <w:sz w:val="24"/>
          <w:szCs w:val="24"/>
        </w:rPr>
        <w:t>,</w:t>
      </w:r>
      <w:r w:rsidRPr="002F05E3">
        <w:rPr>
          <w:rFonts w:ascii="Times New Roman" w:hAnsi="Times New Roman" w:cs="Times New Roman"/>
          <w:w w:val="105"/>
          <w:sz w:val="24"/>
          <w:szCs w:val="24"/>
        </w:rPr>
        <w:t xml:space="preserve"> w którym określony zostanie okres wydłużenia umowy, obiekty objęte konserwacją oraz wynagrodzenie naliczone na </w:t>
      </w:r>
      <w:r w:rsidRPr="002F05E3">
        <w:rPr>
          <w:rFonts w:ascii="Times New Roman" w:hAnsi="Times New Roman" w:cs="Times New Roman"/>
          <w:w w:val="105"/>
          <w:sz w:val="24"/>
          <w:szCs w:val="24"/>
        </w:rPr>
        <w:lastRenderedPageBreak/>
        <w:t xml:space="preserve">podstawie miesięcznych stawek wpisanych do formularza cenowego dotyczącego tej części.   </w:t>
      </w:r>
    </w:p>
    <w:p w14:paraId="3F6A6039" w14:textId="26F7D345" w:rsidR="00D612D1" w:rsidRPr="002F05E3" w:rsidRDefault="00D612D1"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 xml:space="preserve">Skorzystanie </w:t>
      </w:r>
      <w:r w:rsidRPr="002F05E3">
        <w:rPr>
          <w:rFonts w:ascii="Times New Roman" w:hAnsi="Times New Roman" w:cs="Times New Roman"/>
          <w:w w:val="105"/>
          <w:sz w:val="24"/>
          <w:szCs w:val="24"/>
        </w:rPr>
        <w:t>z prawa opcji nie zmienia ogólnego charakteru umowy ani innych jej postanowień, chyba że Strony postanowią inaczej w formie pisemnego aneksu.</w:t>
      </w:r>
    </w:p>
    <w:p w14:paraId="6EFA3E2D" w14:textId="7201A275" w:rsidR="00D612D1" w:rsidRPr="002F05E3" w:rsidRDefault="00D612D1" w:rsidP="00780E6F">
      <w:pPr>
        <w:pStyle w:val="Akapitzlist"/>
        <w:numPr>
          <w:ilvl w:val="0"/>
          <w:numId w:val="44"/>
        </w:numPr>
        <w:spacing w:line="360" w:lineRule="auto"/>
        <w:ind w:left="426" w:hanging="426"/>
        <w:jc w:val="both"/>
        <w:rPr>
          <w:rStyle w:val="HTML-cytat"/>
          <w:rFonts w:ascii="Times New Roman" w:hAnsi="Times New Roman" w:cs="Times New Roman"/>
          <w:i w:val="0"/>
          <w:iCs w:val="0"/>
          <w:sz w:val="24"/>
          <w:szCs w:val="24"/>
        </w:rPr>
      </w:pPr>
      <w:r w:rsidRPr="002F05E3">
        <w:rPr>
          <w:rFonts w:ascii="Times New Roman" w:hAnsi="Times New Roman" w:cs="Times New Roman"/>
          <w:sz w:val="24"/>
          <w:szCs w:val="24"/>
        </w:rPr>
        <w:t>Zamawiający m</w:t>
      </w:r>
      <w:r w:rsidRPr="002F05E3">
        <w:rPr>
          <w:rStyle w:val="HTML-cytat"/>
          <w:rFonts w:ascii="Times New Roman" w:hAnsi="Times New Roman" w:cs="Times New Roman"/>
          <w:i w:val="0"/>
          <w:sz w:val="24"/>
          <w:szCs w:val="24"/>
        </w:rPr>
        <w:t>oże z opisanego prawa opcji skorzystać w całości lub w części.</w:t>
      </w:r>
    </w:p>
    <w:p w14:paraId="1E689F95" w14:textId="77777777" w:rsidR="008C1B46" w:rsidRPr="002F05E3" w:rsidRDefault="008C1B46"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Warunkiem skorzystania z prawa opcji będzie jednostronna decyzja Zamawiającego pod warunkiem posiadania środków finansowych  na realizację zamówienia.</w:t>
      </w:r>
    </w:p>
    <w:p w14:paraId="11302B87" w14:textId="413D90F0" w:rsidR="00D612D1" w:rsidRPr="002F05E3" w:rsidRDefault="00D612D1" w:rsidP="00780E6F">
      <w:pPr>
        <w:pStyle w:val="Akapitzlist"/>
        <w:numPr>
          <w:ilvl w:val="0"/>
          <w:numId w:val="44"/>
        </w:numPr>
        <w:spacing w:line="360" w:lineRule="auto"/>
        <w:ind w:left="426" w:hanging="426"/>
        <w:jc w:val="both"/>
        <w:rPr>
          <w:rFonts w:ascii="Times New Roman" w:hAnsi="Times New Roman" w:cs="Times New Roman"/>
          <w:i/>
          <w:sz w:val="24"/>
          <w:szCs w:val="24"/>
        </w:rPr>
      </w:pPr>
      <w:r w:rsidRPr="002F05E3">
        <w:rPr>
          <w:rFonts w:ascii="Times New Roman" w:hAnsi="Times New Roman" w:cs="Times New Roman"/>
          <w:sz w:val="24"/>
          <w:szCs w:val="24"/>
        </w:rPr>
        <w:t>Zamówienie</w:t>
      </w:r>
      <w:r w:rsidRPr="002F05E3">
        <w:rPr>
          <w:rFonts w:ascii="Times New Roman" w:hAnsi="Times New Roman" w:cs="Times New Roman"/>
          <w:i/>
          <w:sz w:val="24"/>
          <w:szCs w:val="24"/>
        </w:rPr>
        <w:t xml:space="preserve"> </w:t>
      </w:r>
      <w:r w:rsidRPr="002F05E3">
        <w:rPr>
          <w:rStyle w:val="HTML-cytat"/>
          <w:rFonts w:ascii="Times New Roman" w:hAnsi="Times New Roman" w:cs="Times New Roman"/>
          <w:i w:val="0"/>
          <w:sz w:val="24"/>
          <w:szCs w:val="24"/>
        </w:rPr>
        <w:t>realizowane w ramach opcji jest jednostronnym uprawnieniem</w:t>
      </w:r>
      <w:r w:rsidRPr="002F05E3">
        <w:rPr>
          <w:rStyle w:val="HTML-cytat"/>
          <w:rFonts w:ascii="Times New Roman" w:hAnsi="Times New Roman" w:cs="Times New Roman"/>
          <w:sz w:val="24"/>
          <w:szCs w:val="24"/>
        </w:rPr>
        <w:t xml:space="preserve"> </w:t>
      </w:r>
      <w:r w:rsidRPr="002F05E3">
        <w:rPr>
          <w:rStyle w:val="HTML-cytat"/>
          <w:rFonts w:ascii="Times New Roman" w:hAnsi="Times New Roman" w:cs="Times New Roman"/>
          <w:i w:val="0"/>
          <w:sz w:val="24"/>
          <w:szCs w:val="24"/>
        </w:rPr>
        <w:t>Zamawiającego, dlatego też nieskorzystanie przez Zamawiającego z prawa opcji nie stanowi podstawy dla Wykonawcy do dochodzenia jakichkolwiek roszczeń w stosunku do Zamawiającego;</w:t>
      </w:r>
    </w:p>
    <w:p w14:paraId="575A9322" w14:textId="77777777" w:rsidR="006D027F" w:rsidRPr="002F05E3" w:rsidRDefault="006D027F"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 xml:space="preserve">Zamawiający zastrzega, że nie jest zobowiązany do skorzystania z prawa opcji. W takim przypadku Wykonawcy nie przysługuje żadne roszczenie z tego tytułu.   </w:t>
      </w:r>
    </w:p>
    <w:p w14:paraId="48CB76C9" w14:textId="77777777" w:rsidR="006D027F" w:rsidRPr="002F05E3" w:rsidRDefault="006D027F"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Postanowienia umowy odnoszące się do przedmiotu umowy objętego zamówieniem podstawowym znajdą zastosowanie w odniesieniu do przedmiotu umowy objętego prawem opcji.</w:t>
      </w:r>
    </w:p>
    <w:p w14:paraId="4098EB64" w14:textId="5C353C5E" w:rsidR="006D027F" w:rsidRPr="002F05E3" w:rsidRDefault="006D027F"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hAnsi="Times New Roman" w:cs="Times New Roman"/>
          <w:sz w:val="24"/>
          <w:szCs w:val="24"/>
        </w:rPr>
        <w:t xml:space="preserve">Termin zakończenia robót objętych prawem opcji będzie wynosił do </w:t>
      </w:r>
      <w:r w:rsidR="001539FA" w:rsidRPr="002F05E3">
        <w:rPr>
          <w:rFonts w:ascii="Times New Roman" w:hAnsi="Times New Roman" w:cs="Times New Roman"/>
          <w:sz w:val="24"/>
          <w:szCs w:val="24"/>
        </w:rPr>
        <w:t>9</w:t>
      </w:r>
      <w:r w:rsidRPr="002F05E3">
        <w:rPr>
          <w:rFonts w:ascii="Times New Roman" w:hAnsi="Times New Roman" w:cs="Times New Roman"/>
          <w:sz w:val="24"/>
          <w:szCs w:val="24"/>
        </w:rPr>
        <w:t xml:space="preserve"> miesięcy od daty </w:t>
      </w:r>
      <w:r w:rsidR="008C1B46" w:rsidRPr="002F05E3">
        <w:rPr>
          <w:rFonts w:ascii="Times New Roman" w:hAnsi="Times New Roman" w:cs="Times New Roman"/>
          <w:sz w:val="24"/>
          <w:szCs w:val="24"/>
        </w:rPr>
        <w:t>podpisania aneksu.</w:t>
      </w:r>
    </w:p>
    <w:p w14:paraId="102C6C8C" w14:textId="5EF8F509" w:rsidR="006D027F" w:rsidRPr="002F05E3" w:rsidRDefault="006D027F" w:rsidP="00780E6F">
      <w:pPr>
        <w:pStyle w:val="Akapitzlist"/>
        <w:numPr>
          <w:ilvl w:val="0"/>
          <w:numId w:val="44"/>
        </w:numPr>
        <w:spacing w:line="360" w:lineRule="auto"/>
        <w:ind w:left="426" w:hanging="426"/>
        <w:jc w:val="both"/>
        <w:rPr>
          <w:rFonts w:ascii="Times New Roman" w:hAnsi="Times New Roman" w:cs="Times New Roman"/>
          <w:sz w:val="24"/>
          <w:szCs w:val="24"/>
        </w:rPr>
      </w:pPr>
      <w:r w:rsidRPr="002F05E3">
        <w:rPr>
          <w:rFonts w:ascii="Times New Roman" w:eastAsia="Times New Roman" w:hAnsi="Times New Roman" w:cs="Times New Roman"/>
          <w:sz w:val="24"/>
          <w:szCs w:val="24"/>
        </w:rPr>
        <w:t xml:space="preserve">Szczegółowe warunki skorzystania z prawa opcji określone są we wzorze umowy, stanowiącym Załącznik nr </w:t>
      </w:r>
      <w:r w:rsidR="0033596A" w:rsidRPr="002F05E3">
        <w:rPr>
          <w:rFonts w:ascii="Times New Roman" w:eastAsia="Times New Roman" w:hAnsi="Times New Roman" w:cs="Times New Roman"/>
          <w:sz w:val="24"/>
          <w:szCs w:val="24"/>
        </w:rPr>
        <w:t>8</w:t>
      </w:r>
      <w:r w:rsidRPr="002F05E3">
        <w:rPr>
          <w:rFonts w:ascii="Times New Roman" w:eastAsia="Times New Roman" w:hAnsi="Times New Roman" w:cs="Times New Roman"/>
          <w:sz w:val="24"/>
          <w:szCs w:val="24"/>
        </w:rPr>
        <w:t xml:space="preserve"> do SWZ.</w:t>
      </w:r>
    </w:p>
    <w:p w14:paraId="137EABEC" w14:textId="77777777" w:rsidR="006D027F" w:rsidRPr="00D04AC5" w:rsidRDefault="006D027F" w:rsidP="006D027F">
      <w:pPr>
        <w:pStyle w:val="Akapitzlist"/>
        <w:spacing w:line="360" w:lineRule="auto"/>
        <w:ind w:left="426"/>
        <w:jc w:val="both"/>
        <w:rPr>
          <w:rFonts w:ascii="Times New Roman" w:hAnsi="Times New Roman" w:cs="Times New Roman"/>
          <w:sz w:val="18"/>
          <w:szCs w:val="18"/>
        </w:rPr>
      </w:pPr>
    </w:p>
    <w:p w14:paraId="648233FE" w14:textId="77777777" w:rsidR="008F0F78" w:rsidRPr="00D04AC5"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Calibri" w:hAnsi="Times New Roman" w:cs="Times New Roman"/>
          <w:b/>
          <w:bCs/>
          <w:sz w:val="24"/>
          <w:szCs w:val="24"/>
        </w:rPr>
        <w:t xml:space="preserve">Art. 4 </w:t>
      </w:r>
      <w:r w:rsidR="00470FD7" w:rsidRPr="00D04AC5">
        <w:rPr>
          <w:rFonts w:ascii="Times New Roman" w:eastAsia="Calibri" w:hAnsi="Times New Roman" w:cs="Times New Roman"/>
          <w:b/>
          <w:bCs/>
          <w:sz w:val="24"/>
          <w:szCs w:val="24"/>
        </w:rPr>
        <w:t xml:space="preserve"> – </w:t>
      </w:r>
      <w:r w:rsidR="00470FD7" w:rsidRPr="00D04AC5">
        <w:rPr>
          <w:rFonts w:ascii="Times New Roman" w:eastAsia="Times New Roman" w:hAnsi="Times New Roman" w:cs="Times New Roman"/>
          <w:b/>
          <w:sz w:val="24"/>
          <w:szCs w:val="24"/>
          <w:lang w:eastAsia="pl-PL"/>
        </w:rPr>
        <w:t xml:space="preserve">PODSTAWY WYKLUCZENIA Z POSTĘPOWANIA  </w:t>
      </w:r>
    </w:p>
    <w:p w14:paraId="7211815F" w14:textId="77777777" w:rsidR="008F0F78" w:rsidRPr="00D04AC5" w:rsidRDefault="00470FD7" w:rsidP="000D6164">
      <w:pPr>
        <w:pStyle w:val="Akapitzlist"/>
        <w:numPr>
          <w:ilvl w:val="0"/>
          <w:numId w:val="10"/>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249CFB25" w14:textId="77777777" w:rsidR="00470FD7" w:rsidRPr="00D04AC5" w:rsidRDefault="00470FD7" w:rsidP="000D6164">
      <w:pPr>
        <w:pStyle w:val="Akapitzlist"/>
        <w:numPr>
          <w:ilvl w:val="0"/>
          <w:numId w:val="10"/>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sz w:val="24"/>
          <w:szCs w:val="24"/>
          <w:lang w:eastAsia="pl-PL"/>
        </w:rPr>
        <w:t xml:space="preserve">Zgodnie z art. 108 ust. 1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xml:space="preserve"> z  postępowania o udzielenie zamówienia wyklucza się Wykonawcę:</w:t>
      </w:r>
      <w:bookmarkEnd w:id="1"/>
    </w:p>
    <w:p w14:paraId="355B87FE"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będącego osobą fizyczną, którego prawomocnie skazano za przestępstwo: </w:t>
      </w:r>
    </w:p>
    <w:p w14:paraId="137CF50A" w14:textId="7777777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3BD14B56" w14:textId="7777777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handlu ludźmi, o którym mowa w art. 189a Kodeksu karnego, </w:t>
      </w:r>
    </w:p>
    <w:p w14:paraId="6743FFC0" w14:textId="1E08EE8D"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D04AC5">
        <w:rPr>
          <w:rFonts w:ascii="Times New Roman" w:eastAsia="Times New Roman" w:hAnsi="Times New Roman" w:cs="Times New Roman"/>
          <w:sz w:val="24"/>
          <w:szCs w:val="24"/>
          <w:lang w:eastAsia="pl-PL"/>
        </w:rPr>
        <w:t xml:space="preserve">w art. 54 ust. 1 – 4 ustawy z dnia 12 maja </w:t>
      </w:r>
      <w:r w:rsidRPr="00D04AC5">
        <w:rPr>
          <w:rFonts w:ascii="Times New Roman" w:eastAsia="Times New Roman" w:hAnsi="Times New Roman" w:cs="Times New Roman"/>
          <w:sz w:val="24"/>
          <w:szCs w:val="24"/>
          <w:lang w:eastAsia="pl-PL"/>
        </w:rPr>
        <w:lastRenderedPageBreak/>
        <w:t>2011 r. o refundacji leków, środków spożywczych specjalnego przeznaczenia</w:t>
      </w:r>
      <w:r w:rsidR="00A958F2" w:rsidRPr="00D04AC5">
        <w:rPr>
          <w:rFonts w:ascii="Times New Roman" w:eastAsia="Times New Roman" w:hAnsi="Times New Roman" w:cs="Times New Roman"/>
          <w:sz w:val="24"/>
          <w:szCs w:val="24"/>
          <w:lang w:eastAsia="pl-PL"/>
        </w:rPr>
        <w:t xml:space="preserve"> </w:t>
      </w:r>
      <w:r w:rsidRPr="00D04AC5">
        <w:rPr>
          <w:rFonts w:ascii="Times New Roman" w:eastAsia="Times New Roman" w:hAnsi="Times New Roman" w:cs="Times New Roman"/>
          <w:sz w:val="24"/>
          <w:szCs w:val="24"/>
          <w:lang w:eastAsia="pl-PL"/>
        </w:rPr>
        <w:t>żywieniowego oraz wyrobów medycznych (Dz. U. z 2022 r. poz. 463),</w:t>
      </w:r>
    </w:p>
    <w:p w14:paraId="36B75CF7" w14:textId="7777777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3763F01" w14:textId="7777777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5A5BE9F2" w14:textId="3DAD83A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bCs/>
          <w:sz w:val="24"/>
          <w:szCs w:val="24"/>
          <w:lang w:eastAsia="pl-PL"/>
        </w:rPr>
        <w:t xml:space="preserve">powierzenia wykonywania pracy małoletniemu cudzoziemcowi, </w:t>
      </w:r>
      <w:r w:rsidRPr="00D04AC5">
        <w:rPr>
          <w:rFonts w:ascii="Times New Roman" w:eastAsia="Calibri" w:hAnsi="Times New Roman" w:cs="Times New Roman"/>
          <w:sz w:val="24"/>
          <w:szCs w:val="24"/>
          <w:lang w:eastAsia="pl-PL"/>
        </w:rPr>
        <w:t xml:space="preserve">o którym mowa </w:t>
      </w:r>
      <w:r w:rsidRPr="00D04AC5">
        <w:rPr>
          <w:rFonts w:ascii="Times New Roman" w:eastAsia="Calibri" w:hAnsi="Times New Roman" w:cs="Times New Roman"/>
          <w:sz w:val="24"/>
          <w:szCs w:val="24"/>
          <w:lang w:eastAsia="pl-PL"/>
        </w:rPr>
        <w:br/>
        <w:t>w art. 9 ust. 2 ustawy z dnia 15 czerwca 2012 r. o skutkach powierzania</w:t>
      </w:r>
      <w:r w:rsidR="00A958F2"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lang w:eastAsia="pl-PL"/>
        </w:rPr>
        <w:t>wykonywania pracy cudzoziemcom przebywającym wbrew przepisom na terytorium Rzeczypospolitej Polskiej (Dz. U. z 2021 r. poz. 1745),</w:t>
      </w:r>
    </w:p>
    <w:p w14:paraId="132AC7ED" w14:textId="77777777"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B448EDC" w14:textId="5A60700B" w:rsidR="00470FD7" w:rsidRPr="00D04A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o którym mowa w art. 9 ust. 1 i 3 lub art. 10 ustawy z dnia 15 czerwca 2012 r. </w:t>
      </w:r>
      <w:r w:rsidR="00A958F2"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 xml:space="preserve">o skutkach powierzania wykonywania pracy cudzoziemcom przebywającym wbrew przepisom na terytorium Rzeczypospolitej Polskiej </w:t>
      </w:r>
    </w:p>
    <w:p w14:paraId="40297DDD" w14:textId="77777777" w:rsidR="00470FD7" w:rsidRPr="00D04AC5"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 lub za odpowiedni czyn zabroniony określony w przepisach prawa obcego; </w:t>
      </w:r>
    </w:p>
    <w:p w14:paraId="12CE6F83"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498C178"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342DA02"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wobec którego </w:t>
      </w:r>
      <w:r w:rsidRPr="00D04AC5">
        <w:rPr>
          <w:rFonts w:ascii="Times New Roman" w:eastAsia="Calibri" w:hAnsi="Times New Roman" w:cs="Times New Roman"/>
          <w:bCs/>
          <w:sz w:val="24"/>
          <w:szCs w:val="24"/>
          <w:lang w:eastAsia="pl-PL"/>
        </w:rPr>
        <w:t xml:space="preserve">prawomocnie </w:t>
      </w:r>
      <w:r w:rsidRPr="00D04AC5">
        <w:rPr>
          <w:rFonts w:ascii="Times New Roman" w:eastAsia="Calibri" w:hAnsi="Times New Roman" w:cs="Times New Roman"/>
          <w:sz w:val="24"/>
          <w:szCs w:val="24"/>
          <w:lang w:eastAsia="pl-PL"/>
        </w:rPr>
        <w:t>orzeczono zakaz ubiegania się o zamówienia publiczne;</w:t>
      </w:r>
    </w:p>
    <w:p w14:paraId="76B24827"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w:t>
      </w:r>
      <w:r w:rsidRPr="00D04AC5">
        <w:rPr>
          <w:rFonts w:ascii="Times New Roman" w:eastAsia="Calibri" w:hAnsi="Times New Roman" w:cs="Times New Roman"/>
          <w:sz w:val="24"/>
          <w:szCs w:val="24"/>
          <w:lang w:eastAsia="pl-PL"/>
        </w:rPr>
        <w:lastRenderedPageBreak/>
        <w:t xml:space="preserve">konkurencji, w szczególności jeżeli należąc do tej samej grupy kapitałowej </w:t>
      </w:r>
      <w:r w:rsidRPr="00D04AC5">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D04AC5">
        <w:rPr>
          <w:rFonts w:ascii="Times New Roman" w:eastAsia="Calibri" w:hAnsi="Times New Roman" w:cs="Times New Roman"/>
          <w:sz w:val="24"/>
          <w:szCs w:val="24"/>
          <w:lang w:eastAsia="pl-PL"/>
        </w:rPr>
        <w:br/>
        <w:t>w postępowaniu, chyba że wykażą, że przygotowali te oferty lub wnioski niezależnie od siebie;</w:t>
      </w:r>
    </w:p>
    <w:p w14:paraId="308700AC" w14:textId="77777777" w:rsidR="00470FD7" w:rsidRPr="00D04A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6318DBE" w14:textId="77777777" w:rsidR="008F0F78" w:rsidRPr="00D04AC5" w:rsidRDefault="00470FD7" w:rsidP="000D6164">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Zgodnie z art. 109 ust. 1 pkt 4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xml:space="preserve"> z postępowania o udzielenie zamówienia</w:t>
      </w:r>
      <w:r w:rsidRPr="00D04AC5">
        <w:rPr>
          <w:rFonts w:ascii="Times New Roman" w:eastAsia="Calibri" w:hAnsi="Times New Roman" w:cs="Times New Roman"/>
          <w:b/>
          <w:sz w:val="24"/>
          <w:szCs w:val="24"/>
          <w:lang w:eastAsia="pl-PL"/>
        </w:rPr>
        <w:t xml:space="preserve"> </w:t>
      </w:r>
      <w:r w:rsidRPr="00D04AC5">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D04AC5">
        <w:rPr>
          <w:rFonts w:ascii="Times New Roman" w:eastAsia="Calibri" w:hAnsi="Times New Roman" w:cs="Times New Roman"/>
          <w:sz w:val="24"/>
          <w:szCs w:val="24"/>
          <w:lang w:eastAsia="pl-PL"/>
        </w:rPr>
        <w:t xml:space="preserve">kwidator lub sąd, zawarł układ </w:t>
      </w:r>
      <w:r w:rsidRPr="00D04AC5">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D04AC5">
        <w:rPr>
          <w:rFonts w:ascii="Times New Roman" w:eastAsia="Calibri" w:hAnsi="Times New Roman" w:cs="Times New Roman"/>
          <w:sz w:val="24"/>
          <w:szCs w:val="24"/>
          <w:lang w:eastAsia="pl-PL"/>
        </w:rPr>
        <w:t xml:space="preserve">dobnej procedury przewidzianej </w:t>
      </w:r>
      <w:r w:rsidRPr="00D04AC5">
        <w:rPr>
          <w:rFonts w:ascii="Times New Roman" w:eastAsia="Calibri" w:hAnsi="Times New Roman" w:cs="Times New Roman"/>
          <w:sz w:val="24"/>
          <w:szCs w:val="24"/>
          <w:lang w:eastAsia="pl-PL"/>
        </w:rPr>
        <w:t>w przepisach miejsca wszczęcia tej procedury.</w:t>
      </w:r>
    </w:p>
    <w:p w14:paraId="761781E5" w14:textId="0A68CA91" w:rsidR="00470FD7" w:rsidRPr="00D04AC5" w:rsidRDefault="00470FD7" w:rsidP="000D6164">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Z postępowania o udzielenie zamówienia wyklucza się również Wykonaw</w:t>
      </w:r>
      <w:r w:rsidR="007A3E21" w:rsidRPr="00D04AC5">
        <w:rPr>
          <w:rFonts w:ascii="Times New Roman" w:eastAsia="Calibri" w:hAnsi="Times New Roman" w:cs="Times New Roman"/>
          <w:sz w:val="24"/>
          <w:szCs w:val="24"/>
          <w:lang w:eastAsia="pl-PL"/>
        </w:rPr>
        <w:t xml:space="preserve">cę, </w:t>
      </w:r>
      <w:r w:rsidRPr="00D04AC5">
        <w:rPr>
          <w:rFonts w:ascii="Times New Roman" w:eastAsia="Calibri" w:hAnsi="Times New Roman" w:cs="Times New Roman"/>
          <w:sz w:val="24"/>
          <w:szCs w:val="24"/>
          <w:lang w:eastAsia="pl-PL"/>
        </w:rPr>
        <w:t>w stosunku do k</w:t>
      </w:r>
      <w:r w:rsidR="007A3E21" w:rsidRPr="00D04AC5">
        <w:rPr>
          <w:rFonts w:ascii="Times New Roman" w:eastAsia="Calibri" w:hAnsi="Times New Roman" w:cs="Times New Roman"/>
          <w:sz w:val="24"/>
          <w:szCs w:val="24"/>
          <w:lang w:eastAsia="pl-PL"/>
        </w:rPr>
        <w:t xml:space="preserve">tórego zachodzi którakolwiek z okoliczności wskazanych </w:t>
      </w:r>
      <w:r w:rsidRPr="00D04AC5">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D04AC5">
        <w:rPr>
          <w:rFonts w:ascii="Times New Roman" w:eastAsia="Calibri" w:hAnsi="Times New Roman" w:cs="Times New Roman"/>
          <w:sz w:val="24"/>
          <w:szCs w:val="24"/>
          <w:lang w:eastAsia="pl-PL"/>
        </w:rPr>
        <w:t xml:space="preserve">oz. 835) zwanej dalej: „Ustawą </w:t>
      </w:r>
      <w:r w:rsidRPr="00D04AC5">
        <w:rPr>
          <w:rFonts w:ascii="Times New Roman" w:eastAsia="Calibri" w:hAnsi="Times New Roman" w:cs="Times New Roman"/>
          <w:sz w:val="24"/>
          <w:szCs w:val="24"/>
          <w:lang w:eastAsia="pl-PL"/>
        </w:rPr>
        <w:t>o szczególnych rozwiązaniach w zakresie</w:t>
      </w:r>
      <w:r w:rsidR="00DE05A1"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lang w:eastAsia="pl-PL"/>
        </w:rPr>
        <w:t>przeciwdziałania wspieraniu agresji na Ukrainę oraz służących ochronie bezpieczeństwa narodowego”, tj.:</w:t>
      </w:r>
    </w:p>
    <w:p w14:paraId="7EDF2027" w14:textId="5425C4C2" w:rsidR="00470FD7" w:rsidRPr="00D04AC5" w:rsidRDefault="00470FD7" w:rsidP="000D6164">
      <w:pPr>
        <w:numPr>
          <w:ilvl w:val="0"/>
          <w:numId w:val="36"/>
        </w:numPr>
        <w:spacing w:after="0" w:line="360" w:lineRule="auto"/>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Wykonawcę wymienionego w wykazach określonych w rozporządzeniu 765/2006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 xml:space="preserve">i rozporządzeniu 269/2014 albo wpisanego na listę  na podstawie decyzji w sprawie wpisu na listę rozstrzygającej o zastosowaniu środka, o którym mowa w art. 1 pkt 3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ww. ustawy;</w:t>
      </w:r>
    </w:p>
    <w:p w14:paraId="50E18302" w14:textId="6479B548" w:rsidR="00470FD7" w:rsidRPr="00D04AC5" w:rsidRDefault="00470FD7" w:rsidP="000D6164">
      <w:pPr>
        <w:numPr>
          <w:ilvl w:val="0"/>
          <w:numId w:val="36"/>
        </w:numPr>
        <w:spacing w:after="0" w:line="360" w:lineRule="auto"/>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Wykonawcę, którego beneficjentem rzeczywistym w rozumie</w:t>
      </w:r>
      <w:r w:rsidR="007A3E21" w:rsidRPr="00D04AC5">
        <w:rPr>
          <w:rFonts w:ascii="Times New Roman" w:eastAsia="Calibri" w:hAnsi="Times New Roman" w:cs="Times New Roman"/>
          <w:sz w:val="24"/>
          <w:szCs w:val="24"/>
          <w:lang w:eastAsia="pl-PL"/>
        </w:rPr>
        <w:t xml:space="preserve">niu ustawy z dnia </w:t>
      </w:r>
      <w:r w:rsidRPr="00D04AC5">
        <w:rPr>
          <w:rFonts w:ascii="Times New Roman" w:eastAsia="Calibri" w:hAnsi="Times New Roman" w:cs="Times New Roman"/>
          <w:sz w:val="24"/>
          <w:szCs w:val="24"/>
          <w:lang w:eastAsia="pl-PL"/>
        </w:rPr>
        <w:t xml:space="preserve">1 marca 2018 r. o przeciwdziałaniu praniu pieniędzy oraz finansowaniu terroryzmu (Dz. U.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 xml:space="preserve">z 2022 r. poz. 593 i 655) jest osoba wymieniona w wykazach określonych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D04AC5">
        <w:rPr>
          <w:rFonts w:ascii="Times New Roman" w:eastAsia="Calibri" w:hAnsi="Times New Roman" w:cs="Times New Roman"/>
          <w:sz w:val="24"/>
          <w:szCs w:val="24"/>
          <w:lang w:eastAsia="pl-PL"/>
        </w:rPr>
        <w:t xml:space="preserve"> zastosowaniu środka, o którym </w:t>
      </w:r>
      <w:r w:rsidRPr="00D04AC5">
        <w:rPr>
          <w:rFonts w:ascii="Times New Roman" w:eastAsia="Calibri" w:hAnsi="Times New Roman" w:cs="Times New Roman"/>
          <w:sz w:val="24"/>
          <w:szCs w:val="24"/>
          <w:lang w:eastAsia="pl-PL"/>
        </w:rPr>
        <w:t>w art. 1 pkt 3 ww. ustawy;</w:t>
      </w:r>
    </w:p>
    <w:p w14:paraId="766BD3E4" w14:textId="2FB83C9A" w:rsidR="00470FD7" w:rsidRPr="00D04AC5" w:rsidRDefault="00470FD7" w:rsidP="000D6164">
      <w:pPr>
        <w:numPr>
          <w:ilvl w:val="0"/>
          <w:numId w:val="36"/>
        </w:numPr>
        <w:spacing w:after="0" w:line="360" w:lineRule="auto"/>
        <w:contextualSpacing/>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lastRenderedPageBreak/>
        <w:t xml:space="preserve">Wykonawcę, którego jednostką dominującą w rozumieniu art. 3 ust. 1 pkt 37 ustawy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z dnia 29 września 1994 r. o rachunkowości (Dz. U. z 2021 r. poz. 217, 2105 i 2106) jest podmiot wym</w:t>
      </w:r>
      <w:r w:rsidR="007A3E21" w:rsidRPr="00D04AC5">
        <w:rPr>
          <w:rFonts w:ascii="Times New Roman" w:eastAsia="Calibri" w:hAnsi="Times New Roman" w:cs="Times New Roman"/>
          <w:sz w:val="24"/>
          <w:szCs w:val="24"/>
          <w:lang w:eastAsia="pl-PL"/>
        </w:rPr>
        <w:t xml:space="preserve">ieniony w wykazach określonych </w:t>
      </w:r>
      <w:r w:rsidRPr="00D04AC5">
        <w:rPr>
          <w:rFonts w:ascii="Times New Roman" w:eastAsia="Calibri" w:hAnsi="Times New Roman" w:cs="Times New Roman"/>
          <w:sz w:val="24"/>
          <w:szCs w:val="24"/>
          <w:lang w:eastAsia="pl-PL"/>
        </w:rPr>
        <w:t xml:space="preserve">w rozporządzeniu 765/2006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D04AC5">
        <w:rPr>
          <w:rFonts w:ascii="Times New Roman" w:eastAsia="Calibri" w:hAnsi="Times New Roman" w:cs="Times New Roman"/>
          <w:sz w:val="24"/>
          <w:szCs w:val="24"/>
          <w:lang w:eastAsia="pl-PL"/>
        </w:rPr>
        <w:t xml:space="preserve">wpisu na listę rozstrzygającej </w:t>
      </w:r>
      <w:r w:rsidRPr="00D04AC5">
        <w:rPr>
          <w:rFonts w:ascii="Times New Roman" w:eastAsia="Calibri" w:hAnsi="Times New Roman" w:cs="Times New Roman"/>
          <w:sz w:val="24"/>
          <w:szCs w:val="24"/>
          <w:lang w:eastAsia="pl-PL"/>
        </w:rPr>
        <w:t xml:space="preserve">o zastosowaniu środka, o którym mowa w art. 1 pkt 3 </w:t>
      </w:r>
      <w:r w:rsidR="00DE05A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ww. ustawy.</w:t>
      </w:r>
    </w:p>
    <w:p w14:paraId="21ACCED0" w14:textId="0987A628" w:rsidR="00470FD7" w:rsidRPr="00D04AC5" w:rsidRDefault="00470FD7" w:rsidP="000D6164">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Wykonawca może zostać wykluczony przez Zamawiającego na każdym etapie</w:t>
      </w:r>
      <w:r w:rsidR="00DE05A1" w:rsidRPr="00D04AC5">
        <w:rPr>
          <w:rFonts w:ascii="Times New Roman" w:eastAsia="Times New Roman" w:hAnsi="Times New Roman" w:cs="Times New Roman"/>
          <w:sz w:val="24"/>
          <w:szCs w:val="24"/>
          <w:lang w:eastAsia="pl-PL"/>
        </w:rPr>
        <w:t xml:space="preserve"> </w:t>
      </w:r>
      <w:r w:rsidRPr="00D04AC5">
        <w:rPr>
          <w:rFonts w:ascii="Times New Roman" w:eastAsia="Times New Roman" w:hAnsi="Times New Roman" w:cs="Times New Roman"/>
          <w:sz w:val="24"/>
          <w:szCs w:val="24"/>
          <w:lang w:eastAsia="pl-PL"/>
        </w:rPr>
        <w:t>postępowania o udzielenie zamówienia.</w:t>
      </w:r>
    </w:p>
    <w:p w14:paraId="7D86B423" w14:textId="77777777" w:rsidR="00470FD7" w:rsidRPr="00D04AC5"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3B993DC" w14:textId="77777777" w:rsidR="00470FD7" w:rsidRPr="00D04AC5"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Art. 5</w:t>
      </w:r>
      <w:r w:rsidR="00470FD7" w:rsidRPr="00D04AC5">
        <w:rPr>
          <w:rFonts w:ascii="Times New Roman" w:eastAsia="Times New Roman" w:hAnsi="Times New Roman" w:cs="Times New Roman"/>
          <w:b/>
          <w:sz w:val="24"/>
          <w:szCs w:val="24"/>
          <w:lang w:eastAsia="pl-PL"/>
        </w:rPr>
        <w:t xml:space="preserve"> - WARUNKI UDZIAŁU W POSTĘPOWANIU </w:t>
      </w:r>
    </w:p>
    <w:p w14:paraId="716A1D2F" w14:textId="320B41A2" w:rsidR="00470FD7" w:rsidRPr="00D04AC5"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2" w:name="_Ref86223574"/>
      <w:r w:rsidRPr="00D04AC5">
        <w:rPr>
          <w:rFonts w:ascii="Times New Roman" w:eastAsia="Times New Roman" w:hAnsi="Times New Roman" w:cs="Times New Roman"/>
          <w:b/>
          <w:sz w:val="24"/>
          <w:szCs w:val="24"/>
          <w:lang w:eastAsia="pl-PL"/>
        </w:rPr>
        <w:t xml:space="preserve">Art. 5 § 1 - </w:t>
      </w:r>
      <w:r w:rsidR="00470FD7" w:rsidRPr="00D04AC5">
        <w:rPr>
          <w:rFonts w:ascii="Times New Roman" w:eastAsia="Times New Roman" w:hAnsi="Times New Roman" w:cs="Times New Roman"/>
          <w:b/>
          <w:sz w:val="24"/>
          <w:szCs w:val="24"/>
          <w:lang w:eastAsia="pl-PL"/>
        </w:rPr>
        <w:t>O udzielenie zamówienia mogą ubiegać się Wykonawcy, którzy spełniają</w:t>
      </w:r>
      <w:r w:rsidR="00DE05A1" w:rsidRPr="00D04AC5">
        <w:rPr>
          <w:rFonts w:ascii="Times New Roman" w:eastAsia="Times New Roman" w:hAnsi="Times New Roman" w:cs="Times New Roman"/>
          <w:b/>
          <w:sz w:val="24"/>
          <w:szCs w:val="24"/>
          <w:lang w:eastAsia="pl-PL"/>
        </w:rPr>
        <w:t xml:space="preserve"> </w:t>
      </w:r>
      <w:r w:rsidR="00470FD7" w:rsidRPr="00D04AC5">
        <w:rPr>
          <w:rFonts w:ascii="Times New Roman" w:eastAsia="Times New Roman" w:hAnsi="Times New Roman" w:cs="Times New Roman"/>
          <w:b/>
          <w:sz w:val="24"/>
          <w:szCs w:val="24"/>
          <w:lang w:eastAsia="pl-PL"/>
        </w:rPr>
        <w:t>warunki określone przez Zamawiającego dotyczące:</w:t>
      </w:r>
      <w:bookmarkEnd w:id="2"/>
    </w:p>
    <w:p w14:paraId="0EEE921B" w14:textId="77777777" w:rsidR="00470FD7" w:rsidRPr="00D04AC5" w:rsidRDefault="00470FD7" w:rsidP="000D6164">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3" w:name="_Ref86223821"/>
      <w:r w:rsidRPr="00D04AC5">
        <w:rPr>
          <w:rFonts w:ascii="Times New Roman" w:eastAsia="Times New Roman" w:hAnsi="Times New Roman" w:cs="Times New Roman"/>
          <w:sz w:val="24"/>
          <w:szCs w:val="24"/>
          <w:lang w:eastAsia="pl-PL"/>
        </w:rPr>
        <w:t>Zdolności do występowania w obrocie gospodarczym</w:t>
      </w:r>
      <w:bookmarkEnd w:id="3"/>
      <w:r w:rsidRPr="00D04AC5">
        <w:rPr>
          <w:rFonts w:ascii="Times New Roman" w:eastAsia="Times New Roman" w:hAnsi="Times New Roman" w:cs="Times New Roman"/>
          <w:sz w:val="24"/>
          <w:szCs w:val="24"/>
          <w:lang w:eastAsia="pl-PL"/>
        </w:rPr>
        <w:t>:</w:t>
      </w:r>
    </w:p>
    <w:p w14:paraId="7167DD5D" w14:textId="77777777" w:rsidR="00470FD7" w:rsidRPr="002F05E3" w:rsidRDefault="00470FD7" w:rsidP="008F0F78">
      <w:pPr>
        <w:spacing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W niniejszym postępowaniu Zamawiający nie określa warunków w tym zakresie.</w:t>
      </w:r>
    </w:p>
    <w:p w14:paraId="38A42488" w14:textId="77777777" w:rsidR="00470FD7" w:rsidRPr="002F05E3" w:rsidRDefault="00470FD7" w:rsidP="000D6164">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Uprawnień do prowadzenia określonej działalnoś</w:t>
      </w:r>
      <w:r w:rsidR="007A3E21" w:rsidRPr="002F05E3">
        <w:rPr>
          <w:rFonts w:ascii="Times New Roman" w:eastAsia="Times New Roman" w:hAnsi="Times New Roman" w:cs="Times New Roman"/>
          <w:sz w:val="24"/>
          <w:szCs w:val="24"/>
          <w:lang w:eastAsia="pl-PL"/>
        </w:rPr>
        <w:t xml:space="preserve">ci gospodarczej lub zawodowej, </w:t>
      </w:r>
      <w:r w:rsidRPr="002F05E3">
        <w:rPr>
          <w:rFonts w:ascii="Times New Roman" w:eastAsia="Times New Roman" w:hAnsi="Times New Roman" w:cs="Times New Roman"/>
          <w:sz w:val="24"/>
          <w:szCs w:val="24"/>
          <w:lang w:eastAsia="pl-PL"/>
        </w:rPr>
        <w:t>o ile wynika to z odrębnych przepisów:</w:t>
      </w:r>
    </w:p>
    <w:p w14:paraId="38E269E6" w14:textId="77777777" w:rsidR="002F3DA9" w:rsidRPr="002F05E3" w:rsidRDefault="002F3DA9" w:rsidP="002F3DA9">
      <w:pPr>
        <w:pStyle w:val="Akapitzlist"/>
        <w:spacing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 xml:space="preserve">Wykonawca </w:t>
      </w:r>
      <w:r w:rsidRPr="002F05E3">
        <w:rPr>
          <w:rFonts w:ascii="Times New Roman" w:eastAsia="Calibri" w:hAnsi="Times New Roman" w:cs="Times New Roman"/>
          <w:sz w:val="24"/>
          <w:szCs w:val="24"/>
        </w:rPr>
        <w:t>wykaże, że posiada aktualne</w:t>
      </w:r>
      <w:r w:rsidRPr="002F05E3">
        <w:rPr>
          <w:rFonts w:ascii="Times New Roman" w:eastAsia="Arial Unicode MS" w:hAnsi="Times New Roman" w:cs="Times New Roman"/>
          <w:sz w:val="24"/>
          <w:szCs w:val="24"/>
        </w:rPr>
        <w:t xml:space="preserve"> zezwolenie </w:t>
      </w:r>
      <w:r w:rsidRPr="002F05E3">
        <w:rPr>
          <w:rFonts w:ascii="Times New Roman" w:eastAsia="Calibri" w:hAnsi="Times New Roman" w:cs="Times New Roman"/>
          <w:sz w:val="24"/>
          <w:szCs w:val="24"/>
        </w:rPr>
        <w:t>Państwowego Inspektoratu Bezpieczeństwa Jądrowego i Ochrony Radiologicznej lub Państwowej Agencji Atomistyki na wykonywanie działalności, polegającej na obrocie, instalowaniu, konserwacji, demontażu i utylizacji oraz obsłudze izotopowych czujek dymu, wydane na podstawie ustawy z dnia 29 listopada 2000 r. – Prawo atomowe </w:t>
      </w:r>
      <w:r w:rsidRPr="002F05E3">
        <w:rPr>
          <w:rFonts w:ascii="Times New Roman" w:eastAsia="Calibri" w:hAnsi="Times New Roman" w:cs="Times New Roman"/>
          <w:bCs/>
          <w:sz w:val="24"/>
          <w:szCs w:val="24"/>
        </w:rPr>
        <w:t>(tekst jednolity Dz. U. z 2023 r., poz. 1173).</w:t>
      </w:r>
      <w:r w:rsidRPr="002F05E3">
        <w:rPr>
          <w:rFonts w:ascii="Times New Roman" w:eastAsia="Calibri" w:hAnsi="Times New Roman" w:cs="Times New Roman"/>
          <w:b/>
          <w:sz w:val="24"/>
          <w:szCs w:val="24"/>
        </w:rPr>
        <w:t> </w:t>
      </w:r>
    </w:p>
    <w:p w14:paraId="610578CA" w14:textId="77777777" w:rsidR="002F3DA9" w:rsidRPr="002F05E3" w:rsidRDefault="002F3DA9" w:rsidP="002F3DA9">
      <w:pPr>
        <w:pStyle w:val="Akapitzlist"/>
        <w:spacing w:after="0" w:line="360" w:lineRule="auto"/>
        <w:ind w:left="360" w:right="142"/>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W przypadku Wykonawców wspólnie ubiegających się o udzielenie zamówienia co najmniej jeden  z Wykonawców musi posiadać w/w aktualny dokument.</w:t>
      </w:r>
    </w:p>
    <w:p w14:paraId="6989E81B" w14:textId="77777777" w:rsidR="008F0F78" w:rsidRPr="002F05E3" w:rsidRDefault="00470FD7" w:rsidP="000D6164">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Sytuacji ekonomicznej lub finansowej:</w:t>
      </w:r>
    </w:p>
    <w:p w14:paraId="6A9A4CF7" w14:textId="77777777" w:rsidR="00470FD7" w:rsidRPr="002F05E3" w:rsidRDefault="00470FD7" w:rsidP="008F0F78">
      <w:pPr>
        <w:pStyle w:val="Akapitzlist"/>
        <w:spacing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W niniejszym postępowaniu Zamawiający nie określa warunków w tym zakresie.</w:t>
      </w:r>
    </w:p>
    <w:p w14:paraId="3C8794EB" w14:textId="77777777" w:rsidR="008F0F78" w:rsidRPr="002F05E3" w:rsidRDefault="00470FD7" w:rsidP="000D6164">
      <w:pPr>
        <w:pStyle w:val="Akapitzlist"/>
        <w:numPr>
          <w:ilvl w:val="0"/>
          <w:numId w:val="11"/>
        </w:numPr>
        <w:spacing w:after="0" w:line="360" w:lineRule="auto"/>
        <w:jc w:val="both"/>
        <w:rPr>
          <w:rFonts w:ascii="Times New Roman" w:eastAsia="Times New Roman" w:hAnsi="Times New Roman" w:cs="Times New Roman"/>
          <w:sz w:val="24"/>
          <w:szCs w:val="24"/>
          <w:lang w:eastAsia="pl-PL"/>
        </w:rPr>
      </w:pPr>
      <w:bookmarkStart w:id="4" w:name="_Ref85545849"/>
      <w:r w:rsidRPr="002F05E3">
        <w:rPr>
          <w:rFonts w:ascii="Times New Roman" w:eastAsia="Times New Roman" w:hAnsi="Times New Roman" w:cs="Times New Roman"/>
          <w:sz w:val="24"/>
          <w:szCs w:val="24"/>
          <w:lang w:eastAsia="pl-PL"/>
        </w:rPr>
        <w:t>Zdolności technicznej lub zawodowej</w:t>
      </w:r>
      <w:bookmarkEnd w:id="4"/>
      <w:r w:rsidRPr="002F05E3">
        <w:rPr>
          <w:rFonts w:ascii="Times New Roman" w:eastAsia="Times New Roman" w:hAnsi="Times New Roman" w:cs="Times New Roman"/>
          <w:sz w:val="24"/>
          <w:szCs w:val="24"/>
          <w:lang w:eastAsia="pl-PL"/>
        </w:rPr>
        <w:t>:</w:t>
      </w:r>
    </w:p>
    <w:p w14:paraId="2946C49A" w14:textId="4D5211C5" w:rsidR="009A0247" w:rsidRPr="002F05E3" w:rsidRDefault="00470FD7" w:rsidP="002F3DA9">
      <w:pPr>
        <w:pStyle w:val="Akapitzlist"/>
        <w:spacing w:after="0" w:line="360" w:lineRule="auto"/>
        <w:ind w:left="360"/>
        <w:jc w:val="both"/>
        <w:rPr>
          <w:rFonts w:ascii="Times New Roman" w:eastAsia="Times New Roman" w:hAnsi="Times New Roman" w:cs="Times New Roman"/>
          <w:sz w:val="24"/>
          <w:szCs w:val="24"/>
        </w:rPr>
      </w:pPr>
      <w:r w:rsidRPr="002F05E3">
        <w:rPr>
          <w:rFonts w:ascii="Times New Roman" w:eastAsia="Times New Roman" w:hAnsi="Times New Roman" w:cs="Times New Roman"/>
          <w:sz w:val="24"/>
          <w:szCs w:val="24"/>
        </w:rPr>
        <w:t xml:space="preserve">Wykonawca </w:t>
      </w:r>
      <w:r w:rsidR="00F36CFB" w:rsidRPr="002F05E3">
        <w:rPr>
          <w:rFonts w:ascii="Times New Roman" w:eastAsia="Times New Roman" w:hAnsi="Times New Roman" w:cs="Times New Roman"/>
          <w:sz w:val="24"/>
          <w:szCs w:val="24"/>
        </w:rPr>
        <w:t>spełni warunek jeżeli</w:t>
      </w:r>
      <w:r w:rsidR="00213C15" w:rsidRPr="002F05E3">
        <w:rPr>
          <w:rFonts w:ascii="Times New Roman" w:eastAsia="Times New Roman" w:hAnsi="Times New Roman" w:cs="Times New Roman"/>
          <w:sz w:val="24"/>
          <w:szCs w:val="24"/>
        </w:rPr>
        <w:t xml:space="preserve"> </w:t>
      </w:r>
    </w:p>
    <w:p w14:paraId="2EB42203" w14:textId="588664EE" w:rsidR="002F3DA9" w:rsidRPr="002F05E3" w:rsidRDefault="002F3DA9" w:rsidP="002F3DA9">
      <w:pPr>
        <w:spacing w:after="0" w:line="360" w:lineRule="auto"/>
        <w:ind w:left="360"/>
        <w:contextualSpacing/>
        <w:jc w:val="both"/>
      </w:pPr>
      <w:bookmarkStart w:id="5" w:name="_Hlk160522773"/>
      <w:bookmarkStart w:id="6" w:name="_Hlk158797785"/>
      <w:r w:rsidRPr="002F05E3">
        <w:rPr>
          <w:rFonts w:ascii="Times New Roman" w:eastAsia="Calibri" w:hAnsi="Times New Roman" w:cs="Times New Roman"/>
          <w:sz w:val="24"/>
          <w:szCs w:val="24"/>
        </w:rPr>
        <w:t xml:space="preserve">4.1) Wykonawca wykaże, że wykonał, a w przypadku świadczeń powtarzających się lub ciągłych również wykonuje, w okresie ostatnich 3 lat przed upływem terminu składania ofert, a jeżeli okres prowadzenia działalności jest krótszy - w tym okresie,  co najmniej dwie usługi obejmujące swym zakresem wykonanie konserwacji systemów i instalacji sygnalizacji pożaru (SSP), oddymiania (SO), dźwiękowych systemów ostrzegawczych </w:t>
      </w:r>
      <w:r w:rsidRPr="002F05E3">
        <w:rPr>
          <w:rFonts w:ascii="Times New Roman" w:eastAsia="Calibri" w:hAnsi="Times New Roman" w:cs="Times New Roman"/>
          <w:sz w:val="24"/>
          <w:szCs w:val="24"/>
        </w:rPr>
        <w:lastRenderedPageBreak/>
        <w:t xml:space="preserve">(DSO) łącznie w minimum </w:t>
      </w:r>
      <w:r w:rsidR="00C032F6" w:rsidRPr="002F05E3">
        <w:rPr>
          <w:rFonts w:ascii="Times New Roman" w:eastAsia="Calibri" w:hAnsi="Times New Roman" w:cs="Times New Roman"/>
          <w:sz w:val="24"/>
          <w:szCs w:val="24"/>
        </w:rPr>
        <w:t>5</w:t>
      </w:r>
      <w:r w:rsidRPr="002F05E3">
        <w:rPr>
          <w:rFonts w:ascii="Times New Roman" w:eastAsia="Calibri" w:hAnsi="Times New Roman" w:cs="Times New Roman"/>
          <w:sz w:val="24"/>
          <w:szCs w:val="24"/>
        </w:rPr>
        <w:t xml:space="preserve"> budynkach, w tym minimum jedna usługa</w:t>
      </w:r>
      <w:r w:rsidRPr="002F05E3">
        <w:rPr>
          <w:rFonts w:ascii="Times New Roman" w:eastAsia="Calibri" w:hAnsi="Times New Roman" w:cs="Times New Roman"/>
          <w:b/>
          <w:sz w:val="24"/>
          <w:szCs w:val="24"/>
        </w:rPr>
        <w:t xml:space="preserve"> </w:t>
      </w:r>
      <w:r w:rsidRPr="002F05E3">
        <w:rPr>
          <w:rFonts w:ascii="Times New Roman" w:eastAsia="Calibri" w:hAnsi="Times New Roman" w:cs="Times New Roman"/>
          <w:sz w:val="24"/>
          <w:szCs w:val="24"/>
        </w:rPr>
        <w:t xml:space="preserve">obejmująca </w:t>
      </w:r>
      <w:r w:rsidRPr="002F05E3">
        <w:rPr>
          <w:rFonts w:ascii="Times New Roman" w:eastAsia="Calibri" w:hAnsi="Times New Roman" w:cs="Times New Roman"/>
        </w:rPr>
        <w:t>konserwację systemów i instalacji sygnalizacji pożaru (SSP) oddymiania (SO), dźwiękowych systemów ostrzegawczych (DSO), zawierająca dodatkowo konserwację systemu z zainstalowanym  panelem obsługi straży pożarnej lub wyniesionym panelem obsługi.</w:t>
      </w:r>
    </w:p>
    <w:p w14:paraId="4F899E9C" w14:textId="4D68E84F" w:rsidR="002F3DA9" w:rsidRPr="002F05E3" w:rsidRDefault="00C032F6" w:rsidP="002F3DA9">
      <w:pPr>
        <w:suppressAutoHyphens/>
        <w:autoSpaceDE w:val="0"/>
        <w:autoSpaceDN w:val="0"/>
        <w:adjustRightInd w:val="0"/>
        <w:spacing w:after="0" w:line="360" w:lineRule="auto"/>
        <w:ind w:firstLine="360"/>
        <w:contextualSpacing/>
        <w:jc w:val="both"/>
        <w:rPr>
          <w:rFonts w:ascii="Times New Roman" w:eastAsia="Calibri" w:hAnsi="Times New Roman" w:cs="Times New Roman"/>
          <w:strike/>
          <w:lang w:eastAsia="ar-SA"/>
        </w:rPr>
      </w:pPr>
      <w:bookmarkStart w:id="7" w:name="_Hlk160522926"/>
      <w:bookmarkEnd w:id="5"/>
      <w:r w:rsidRPr="002F05E3">
        <w:rPr>
          <w:rFonts w:ascii="Times New Roman" w:eastAsia="Calibri" w:hAnsi="Times New Roman" w:cs="Times New Roman"/>
        </w:rPr>
        <w:t xml:space="preserve">Każda z dwóch wykazanych </w:t>
      </w:r>
      <w:r w:rsidR="002F3DA9" w:rsidRPr="002F05E3">
        <w:rPr>
          <w:rFonts w:ascii="Times New Roman" w:eastAsia="Calibri" w:hAnsi="Times New Roman" w:cs="Times New Roman"/>
        </w:rPr>
        <w:t>usług mus</w:t>
      </w:r>
      <w:r w:rsidRPr="002F05E3">
        <w:rPr>
          <w:rFonts w:ascii="Times New Roman" w:eastAsia="Calibri" w:hAnsi="Times New Roman" w:cs="Times New Roman"/>
        </w:rPr>
        <w:t xml:space="preserve">i </w:t>
      </w:r>
      <w:r w:rsidR="002F3DA9" w:rsidRPr="002F05E3">
        <w:rPr>
          <w:rFonts w:ascii="Times New Roman" w:eastAsia="Calibri" w:hAnsi="Times New Roman" w:cs="Times New Roman"/>
        </w:rPr>
        <w:t xml:space="preserve">być </w:t>
      </w:r>
      <w:r w:rsidRPr="002F05E3">
        <w:rPr>
          <w:rFonts w:ascii="Times New Roman" w:eastAsia="Calibri" w:hAnsi="Times New Roman" w:cs="Times New Roman"/>
        </w:rPr>
        <w:t>na kwotę</w:t>
      </w:r>
      <w:r w:rsidR="002F3DA9" w:rsidRPr="002F05E3">
        <w:rPr>
          <w:rFonts w:ascii="Times New Roman" w:eastAsia="Calibri" w:hAnsi="Times New Roman" w:cs="Times New Roman"/>
        </w:rPr>
        <w:t xml:space="preserve"> nie mniejszej niż 100 000,00 zł</w:t>
      </w:r>
      <w:r w:rsidRPr="002F05E3">
        <w:rPr>
          <w:rFonts w:ascii="Times New Roman" w:eastAsia="Calibri" w:hAnsi="Times New Roman" w:cs="Times New Roman"/>
        </w:rPr>
        <w:t xml:space="preserve"> brutto. </w:t>
      </w:r>
    </w:p>
    <w:bookmarkEnd w:id="6"/>
    <w:bookmarkEnd w:id="7"/>
    <w:p w14:paraId="6D96B87C" w14:textId="77777777" w:rsidR="002F3DA9" w:rsidRPr="002F05E3" w:rsidRDefault="002F3DA9" w:rsidP="002F3DA9">
      <w:pPr>
        <w:spacing w:after="0" w:line="360" w:lineRule="auto"/>
        <w:ind w:left="360"/>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W przypadku Wykonawców wspólnie ubiegających się o udzielenie zamówienia </w:t>
      </w:r>
      <w:r w:rsidRPr="009568E7">
        <w:rPr>
          <w:rFonts w:ascii="Times New Roman" w:eastAsia="Calibri" w:hAnsi="Times New Roman" w:cs="Times New Roman"/>
          <w:sz w:val="24"/>
          <w:szCs w:val="24"/>
        </w:rPr>
        <w:t xml:space="preserve">wymagana ilość usług nie sumuje się, tzn. co najmniej jeden z Wykonawców wspólnie ubiegających się o udzielenie zamówienia musi wykonać 2 (dwie) usługi określone powyżej. Ta sama zasada dotyczy tzw. podmiotu trzeciego (podmiot, na którego zasoby </w:t>
      </w:r>
      <w:r w:rsidRPr="002F05E3">
        <w:rPr>
          <w:rFonts w:ascii="Times New Roman" w:eastAsia="Calibri" w:hAnsi="Times New Roman" w:cs="Times New Roman"/>
          <w:sz w:val="24"/>
          <w:szCs w:val="24"/>
        </w:rPr>
        <w:t>Wykonawca się powołuje).</w:t>
      </w:r>
    </w:p>
    <w:p w14:paraId="4A3069E1" w14:textId="40747FBC" w:rsidR="002F3DA9" w:rsidRPr="002F05E3" w:rsidRDefault="002F3DA9" w:rsidP="002F3DA9">
      <w:pPr>
        <w:spacing w:line="360" w:lineRule="auto"/>
        <w:ind w:left="360"/>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4.2) Wykonawca wykaże osoby, </w:t>
      </w:r>
      <w:bookmarkStart w:id="8" w:name="_Hlk143252706"/>
      <w:r w:rsidRPr="002F05E3">
        <w:rPr>
          <w:rFonts w:ascii="Times New Roman" w:eastAsia="Calibri" w:hAnsi="Times New Roman" w:cs="Times New Roman"/>
          <w:sz w:val="24"/>
          <w:szCs w:val="24"/>
        </w:rPr>
        <w:t xml:space="preserve">skierowane do realizacji zamówienia publicznego,                                 w szczególności odpowiedzialne za świadczenie usług, kontrolę jakości, wraz                                           z informacjami na temat ich </w:t>
      </w:r>
      <w:r w:rsidRPr="002F05E3">
        <w:rPr>
          <w:rFonts w:ascii="Times New Roman" w:eastAsia="Calibri" w:hAnsi="Times New Roman" w:cs="Times New Roman"/>
          <w:sz w:val="24"/>
          <w:szCs w:val="24"/>
          <w:lang w:eastAsia="ar-SA"/>
        </w:rPr>
        <w:t xml:space="preserve">kwalifikacji zawodowych, uprawnień, </w:t>
      </w:r>
      <w:r w:rsidRPr="002F05E3">
        <w:rPr>
          <w:rFonts w:ascii="Times New Roman" w:eastAsia="Calibri" w:hAnsi="Times New Roman" w:cs="Times New Roman"/>
          <w:sz w:val="24"/>
          <w:szCs w:val="24"/>
        </w:rPr>
        <w:t>doświadczenia                                  i wykształcenia niezbędnych do wykonania zamówienia publicznego, a także zakresu wykonywanych przez nie czynności oraz informacją o podstawie do dysponowania tymi osobami</w:t>
      </w:r>
      <w:bookmarkEnd w:id="8"/>
      <w:r w:rsidRPr="002F05E3">
        <w:rPr>
          <w:rFonts w:ascii="Times New Roman" w:eastAsia="Calibri" w:hAnsi="Times New Roman" w:cs="Times New Roman"/>
          <w:sz w:val="24"/>
          <w:szCs w:val="24"/>
        </w:rPr>
        <w:t xml:space="preserve">. Wykonawca wykaże: </w:t>
      </w:r>
    </w:p>
    <w:p w14:paraId="6CC6FB92" w14:textId="77777777" w:rsidR="009C16F4" w:rsidRPr="002F05E3" w:rsidRDefault="009C16F4" w:rsidP="009C16F4">
      <w:pPr>
        <w:suppressAutoHyphens/>
        <w:spacing w:line="360" w:lineRule="auto"/>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1) minimum 2 osoby, które będą brały udział w realizacji zamówienia i łącznie posiadają:</w:t>
      </w:r>
    </w:p>
    <w:p w14:paraId="28AE0C32"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1. Świadectwo szkolenia w zakresie konfiguracji i programowania  systemu DSO BOSCH – PRAESIDEO lub zaświadczenie o przeszkoleniu przez autoryzowanego dystrybutora;</w:t>
      </w:r>
    </w:p>
    <w:p w14:paraId="3816B341"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2. Świadectwo szkolenia w zakresie konfiguracji i programowania  systemu DSO BOSCH – PRAESENSA lub zaświadczenie o przeszkoleniu przez autoryzowanego dystrybutora;</w:t>
      </w:r>
    </w:p>
    <w:p w14:paraId="59E79D54"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3. Świadectwo szkolenia w zakresie konfiguracji i programowania systemu DSO BOSCH – PAVIRO lub zaświadczenie o przeszkoleniu przez autoryzowanego dystrybutora;</w:t>
      </w:r>
    </w:p>
    <w:p w14:paraId="258B7BC1"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4. Certyfikat szkolenia w zakresie instalacji, montażu, programowania oraz konserwacji DSO APS-</w:t>
      </w:r>
      <w:proofErr w:type="spellStart"/>
      <w:r w:rsidRPr="002F05E3">
        <w:rPr>
          <w:rFonts w:ascii="Times New Roman" w:eastAsia="Calibri" w:hAnsi="Times New Roman" w:cs="Times New Roman"/>
          <w:sz w:val="24"/>
          <w:szCs w:val="24"/>
        </w:rPr>
        <w:t>Aprosys</w:t>
      </w:r>
      <w:proofErr w:type="spellEnd"/>
      <w:r w:rsidRPr="002F05E3">
        <w:rPr>
          <w:rFonts w:ascii="Times New Roman" w:eastAsia="Calibri" w:hAnsi="Times New Roman" w:cs="Times New Roman"/>
          <w:sz w:val="24"/>
          <w:szCs w:val="24"/>
        </w:rPr>
        <w:t xml:space="preserve"> G+M ELEKTRONIK;</w:t>
      </w:r>
    </w:p>
    <w:p w14:paraId="73176597"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5. Świadectwo szkolenia w zakresie instalacji, montażu, uruchamiania i konfiguracji oraz obsługi i serwisowania SSP systemu ESSER by Honeywell IQ8 Control C/M;</w:t>
      </w:r>
    </w:p>
    <w:p w14:paraId="63A140D3"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6. Świadectwo szkolenia w zakresie instalacji, montażu, uruchamiania i konfiguracji oraz obsługi i serwisowania SSP systemu ESSER by Honeywell </w:t>
      </w:r>
      <w:proofErr w:type="spellStart"/>
      <w:r w:rsidRPr="002F05E3">
        <w:rPr>
          <w:rFonts w:ascii="Times New Roman" w:eastAsia="Calibri" w:hAnsi="Times New Roman" w:cs="Times New Roman"/>
          <w:sz w:val="24"/>
          <w:szCs w:val="24"/>
        </w:rPr>
        <w:t>FlexES</w:t>
      </w:r>
      <w:proofErr w:type="spellEnd"/>
      <w:r w:rsidRPr="002F05E3">
        <w:rPr>
          <w:rFonts w:ascii="Times New Roman" w:eastAsia="Calibri" w:hAnsi="Times New Roman" w:cs="Times New Roman"/>
          <w:sz w:val="24"/>
          <w:szCs w:val="24"/>
        </w:rPr>
        <w:t>;</w:t>
      </w:r>
    </w:p>
    <w:p w14:paraId="3C40B8F1"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7. Świadectwo autoryzacji POLON-ALFA 4900 wystawione przez POLON-ALFA lub świadectwo ukończenia szkolenia wystawione przez POLON-ALFA uprawniające do instalowania, programowania i konserwacji urządzeń ww. systemu, produkowanego </w:t>
      </w:r>
      <w:r w:rsidRPr="002F05E3">
        <w:rPr>
          <w:rFonts w:ascii="Times New Roman" w:eastAsia="Calibri" w:hAnsi="Times New Roman" w:cs="Times New Roman"/>
          <w:sz w:val="24"/>
          <w:szCs w:val="24"/>
        </w:rPr>
        <w:lastRenderedPageBreak/>
        <w:t>przez firmę POLON-ALFA lub zaświadczenie o przeszkoleniu w wyżej wymienionym zakresie przez autoryzowanego dystrybutora;</w:t>
      </w:r>
    </w:p>
    <w:p w14:paraId="1A03CAAC"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8. Świadectwo autoryzacji POLON-ALFA 6000 wystawione przez POLON-ALFA lub świadectwo ukończenia szkolenia wystawione przez POLON-ALFA uprawniające do instalowania, programowania i konserwacji urządzeń ww. systemu, produkowanego przez firmę POLON-ALFA lub zaświadczenie o przeszkoleniu w wyżej wymienionym zakresie przez autoryzowanego dystrybutora;</w:t>
      </w:r>
    </w:p>
    <w:p w14:paraId="1E82E926"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9. Certyfikat szkolenia BOSH z systemu sygnalizacji pożaru BOSCH AVENAR 8000 lub zaświadczenie o przeszkoleniu przez autoryzowanego dystrybutora;</w:t>
      </w:r>
    </w:p>
    <w:p w14:paraId="1F372748"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10. Certyfikat lub zaświadczenie autoryzowanego dystrybutora w zakresie montażu i obsługi oraz serwisowania i konserwacji aspiracyjnych systemów detekcji dymu STRATOS.</w:t>
      </w:r>
    </w:p>
    <w:p w14:paraId="21EAABC8" w14:textId="77777777" w:rsidR="009C16F4" w:rsidRPr="002F05E3" w:rsidRDefault="009C16F4" w:rsidP="009C16F4">
      <w:pPr>
        <w:suppressAutoHyphens/>
        <w:spacing w:line="360" w:lineRule="auto"/>
        <w:ind w:left="851" w:hanging="284"/>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11. </w:t>
      </w:r>
      <w:r w:rsidRPr="002F05E3">
        <w:rPr>
          <w:rFonts w:ascii="Times New Roman" w:hAnsi="Times New Roman" w:cs="Times New Roman"/>
          <w:sz w:val="24"/>
          <w:szCs w:val="24"/>
        </w:rPr>
        <w:t>Świadectwo autoryzacji TELSAP 2100 wystawione przez POLON-ALFA lub świadectwo ukończenia szkolenia wystawione przez POLON-ALFA uprawniające do programowania i konserwacji urządzeń ww. systemu, produkowanego przez firmę POLON-ALFA lub zaświadczenie o przeszkoleniu w wyżej wymienionym zakresie przez autoryzowanego dystrybutora.</w:t>
      </w:r>
    </w:p>
    <w:p w14:paraId="42CCDB18" w14:textId="77777777" w:rsidR="009C16F4" w:rsidRPr="002F05E3" w:rsidRDefault="009C16F4" w:rsidP="009C16F4">
      <w:pPr>
        <w:suppressAutoHyphens/>
        <w:spacing w:line="360" w:lineRule="auto"/>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2)  minimum 1 osobę posiadającą aktualne zaświadczenie, wystawione przez lekarza medycyny pracy, zezwalające na pracę przy źródłach promieniowania jonizującego, </w:t>
      </w:r>
    </w:p>
    <w:p w14:paraId="47FDED7A" w14:textId="77777777" w:rsidR="009C16F4" w:rsidRPr="002F05E3" w:rsidRDefault="009C16F4" w:rsidP="009C16F4">
      <w:pPr>
        <w:suppressAutoHyphens/>
        <w:spacing w:line="360" w:lineRule="auto"/>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3) minimum 1 osobę do wykonywania prac w zakresie obsługi,  konserwacji instalacji elektrycznej oraz w zakresie kontrolno-pomiarowym, która posiada świadectwo kwalifikacyjne „E” w grupie 1 na stanowisku eksploatacji, uprawniające do zajmowania się urządzeniami, instalacjami i sieciami elektroenergetycznymi do 1  </w:t>
      </w:r>
      <w:proofErr w:type="spellStart"/>
      <w:r w:rsidRPr="002F05E3">
        <w:rPr>
          <w:rFonts w:ascii="Times New Roman" w:eastAsia="Calibri" w:hAnsi="Times New Roman" w:cs="Times New Roman"/>
          <w:sz w:val="24"/>
          <w:szCs w:val="24"/>
        </w:rPr>
        <w:t>kV</w:t>
      </w:r>
      <w:proofErr w:type="spellEnd"/>
      <w:r w:rsidRPr="002F05E3">
        <w:rPr>
          <w:rFonts w:ascii="Times New Roman" w:eastAsia="Calibri" w:hAnsi="Times New Roman" w:cs="Times New Roman"/>
          <w:sz w:val="24"/>
          <w:szCs w:val="24"/>
        </w:rPr>
        <w:t xml:space="preserve">,  (zgodnie z rozporządzeniem Ministra Klimatu i Środowiska z dnia 1 lipca 2022 r. Dz. U. poz.1392) </w:t>
      </w:r>
    </w:p>
    <w:p w14:paraId="738C3F47" w14:textId="77777777" w:rsidR="009C16F4" w:rsidRPr="002F05E3" w:rsidRDefault="009C16F4" w:rsidP="009C16F4">
      <w:pPr>
        <w:suppressAutoHyphens/>
        <w:spacing w:line="360" w:lineRule="auto"/>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4) minimum 1 osobę sprawującą nadzór nad eksploatacją urządzeń sieci elektroenergetycznej, która posiada świadectwo kwalifikacyjne „D” w grupie 1 na stanowisku dozoru, uprawniające do zajmowania się  urządzeniami, instalacjami i sieciami elektroenergetycznymi do 1  </w:t>
      </w:r>
      <w:proofErr w:type="spellStart"/>
      <w:r w:rsidRPr="002F05E3">
        <w:rPr>
          <w:rFonts w:ascii="Times New Roman" w:eastAsia="Calibri" w:hAnsi="Times New Roman" w:cs="Times New Roman"/>
          <w:sz w:val="24"/>
          <w:szCs w:val="24"/>
        </w:rPr>
        <w:t>kV</w:t>
      </w:r>
      <w:proofErr w:type="spellEnd"/>
      <w:r w:rsidRPr="002F05E3">
        <w:rPr>
          <w:rFonts w:ascii="Times New Roman" w:eastAsia="Calibri" w:hAnsi="Times New Roman" w:cs="Times New Roman"/>
          <w:sz w:val="24"/>
          <w:szCs w:val="24"/>
        </w:rPr>
        <w:t xml:space="preserve">, (zgodnie z rozporządzeniem Ministra Klimatu i Środowiska z dnia 1 lipca 2022 r. Dz. U. poz.1392). </w:t>
      </w:r>
    </w:p>
    <w:p w14:paraId="66647E74" w14:textId="77777777" w:rsidR="009C16F4" w:rsidRPr="002F05E3" w:rsidRDefault="009C16F4" w:rsidP="009C16F4">
      <w:pPr>
        <w:suppressAutoHyphens/>
        <w:spacing w:line="360" w:lineRule="auto"/>
        <w:contextualSpacing/>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5) minimum 1 osobę posiadającą aktualne uprawnienia inspektora ochrony radiologicznej o zakresie co najmniej IOR-1Z. </w:t>
      </w:r>
    </w:p>
    <w:p w14:paraId="0A55866D" w14:textId="7BC30AA0" w:rsidR="009C16F4" w:rsidRPr="002F05E3" w:rsidRDefault="009C16F4" w:rsidP="00744617">
      <w:pPr>
        <w:suppressAutoHyphens/>
        <w:spacing w:line="360" w:lineRule="auto"/>
        <w:contextualSpacing/>
        <w:jc w:val="both"/>
        <w:rPr>
          <w:rFonts w:ascii="Times New Roman" w:eastAsia="Calibri" w:hAnsi="Times New Roman" w:cs="Times New Roman"/>
          <w:spacing w:val="-1"/>
          <w:sz w:val="24"/>
          <w:szCs w:val="24"/>
        </w:rPr>
      </w:pPr>
      <w:r w:rsidRPr="002F05E3">
        <w:rPr>
          <w:rFonts w:ascii="Times New Roman" w:eastAsia="Calibri" w:hAnsi="Times New Roman" w:cs="Times New Roman"/>
          <w:sz w:val="24"/>
          <w:szCs w:val="24"/>
        </w:rPr>
        <w:t>W</w:t>
      </w:r>
      <w:r w:rsidRPr="002F05E3">
        <w:rPr>
          <w:rFonts w:ascii="Times New Roman" w:eastAsia="Calibri" w:hAnsi="Times New Roman" w:cs="Times New Roman"/>
          <w:spacing w:val="12"/>
          <w:sz w:val="24"/>
          <w:szCs w:val="24"/>
        </w:rPr>
        <w:t xml:space="preserve"> </w:t>
      </w:r>
      <w:r w:rsidRPr="002F05E3">
        <w:rPr>
          <w:rFonts w:ascii="Times New Roman" w:eastAsia="Calibri" w:hAnsi="Times New Roman" w:cs="Times New Roman"/>
          <w:spacing w:val="-2"/>
          <w:sz w:val="24"/>
          <w:szCs w:val="24"/>
        </w:rPr>
        <w:t>przypadku</w:t>
      </w:r>
      <w:r w:rsidRPr="002F05E3">
        <w:rPr>
          <w:rFonts w:ascii="Times New Roman" w:eastAsia="Calibri" w:hAnsi="Times New Roman" w:cs="Times New Roman"/>
          <w:spacing w:val="11"/>
          <w:sz w:val="24"/>
          <w:szCs w:val="24"/>
        </w:rPr>
        <w:t xml:space="preserve"> </w:t>
      </w:r>
      <w:r w:rsidRPr="002F05E3">
        <w:rPr>
          <w:rFonts w:ascii="Times New Roman" w:eastAsia="Calibri" w:hAnsi="Times New Roman" w:cs="Times New Roman"/>
          <w:spacing w:val="-1"/>
          <w:sz w:val="24"/>
          <w:szCs w:val="24"/>
        </w:rPr>
        <w:t>Wykonawców</w:t>
      </w:r>
      <w:r w:rsidRPr="002F05E3">
        <w:rPr>
          <w:rFonts w:ascii="Times New Roman" w:eastAsia="Calibri" w:hAnsi="Times New Roman" w:cs="Times New Roman"/>
          <w:spacing w:val="10"/>
          <w:sz w:val="24"/>
          <w:szCs w:val="24"/>
        </w:rPr>
        <w:t xml:space="preserve"> </w:t>
      </w:r>
      <w:r w:rsidRPr="002F05E3">
        <w:rPr>
          <w:rFonts w:ascii="Times New Roman" w:eastAsia="Calibri" w:hAnsi="Times New Roman" w:cs="Times New Roman"/>
          <w:spacing w:val="-1"/>
          <w:sz w:val="24"/>
          <w:szCs w:val="24"/>
        </w:rPr>
        <w:t>wspólnie</w:t>
      </w:r>
      <w:r w:rsidRPr="002F05E3">
        <w:rPr>
          <w:rFonts w:ascii="Times New Roman" w:eastAsia="Calibri" w:hAnsi="Times New Roman" w:cs="Times New Roman"/>
          <w:spacing w:val="10"/>
          <w:sz w:val="24"/>
          <w:szCs w:val="24"/>
        </w:rPr>
        <w:t xml:space="preserve"> </w:t>
      </w:r>
      <w:r w:rsidRPr="002F05E3">
        <w:rPr>
          <w:rFonts w:ascii="Times New Roman" w:eastAsia="Calibri" w:hAnsi="Times New Roman" w:cs="Times New Roman"/>
          <w:spacing w:val="-1"/>
          <w:sz w:val="24"/>
          <w:szCs w:val="24"/>
        </w:rPr>
        <w:t>ubiegających</w:t>
      </w:r>
      <w:r w:rsidRPr="002F05E3">
        <w:rPr>
          <w:rFonts w:ascii="Times New Roman" w:eastAsia="Calibri" w:hAnsi="Times New Roman" w:cs="Times New Roman"/>
          <w:spacing w:val="12"/>
          <w:sz w:val="24"/>
          <w:szCs w:val="24"/>
        </w:rPr>
        <w:t xml:space="preserve"> </w:t>
      </w:r>
      <w:r w:rsidRPr="002F05E3">
        <w:rPr>
          <w:rFonts w:ascii="Times New Roman" w:eastAsia="Calibri" w:hAnsi="Times New Roman" w:cs="Times New Roman"/>
          <w:spacing w:val="-1"/>
          <w:sz w:val="24"/>
          <w:szCs w:val="24"/>
        </w:rPr>
        <w:t>się</w:t>
      </w:r>
      <w:r w:rsidRPr="002F05E3">
        <w:rPr>
          <w:rFonts w:ascii="Times New Roman" w:eastAsia="Calibri" w:hAnsi="Times New Roman" w:cs="Times New Roman"/>
          <w:spacing w:val="12"/>
          <w:sz w:val="24"/>
          <w:szCs w:val="24"/>
        </w:rPr>
        <w:t xml:space="preserve"> </w:t>
      </w:r>
      <w:r w:rsidRPr="002F05E3">
        <w:rPr>
          <w:rFonts w:ascii="Times New Roman" w:eastAsia="Calibri" w:hAnsi="Times New Roman" w:cs="Times New Roman"/>
          <w:sz w:val="24"/>
          <w:szCs w:val="24"/>
        </w:rPr>
        <w:t>o</w:t>
      </w:r>
      <w:r w:rsidRPr="002F05E3">
        <w:rPr>
          <w:rFonts w:ascii="Times New Roman" w:eastAsia="Calibri" w:hAnsi="Times New Roman" w:cs="Times New Roman"/>
          <w:spacing w:val="9"/>
          <w:sz w:val="24"/>
          <w:szCs w:val="24"/>
        </w:rPr>
        <w:t xml:space="preserve"> </w:t>
      </w:r>
      <w:r w:rsidRPr="002F05E3">
        <w:rPr>
          <w:rFonts w:ascii="Times New Roman" w:eastAsia="Calibri" w:hAnsi="Times New Roman" w:cs="Times New Roman"/>
          <w:spacing w:val="-1"/>
          <w:sz w:val="24"/>
          <w:szCs w:val="24"/>
        </w:rPr>
        <w:t>udzielenie</w:t>
      </w:r>
      <w:r w:rsidRPr="002F05E3">
        <w:rPr>
          <w:rFonts w:ascii="Times New Roman" w:eastAsia="Calibri" w:hAnsi="Times New Roman" w:cs="Times New Roman"/>
          <w:spacing w:val="10"/>
          <w:sz w:val="24"/>
          <w:szCs w:val="24"/>
        </w:rPr>
        <w:t xml:space="preserve"> </w:t>
      </w:r>
      <w:r w:rsidRPr="002F05E3">
        <w:rPr>
          <w:rFonts w:ascii="Times New Roman" w:eastAsia="Calibri" w:hAnsi="Times New Roman" w:cs="Times New Roman"/>
          <w:spacing w:val="-1"/>
          <w:sz w:val="24"/>
          <w:szCs w:val="24"/>
        </w:rPr>
        <w:t>zamówienia</w:t>
      </w:r>
      <w:r w:rsidRPr="002F05E3">
        <w:rPr>
          <w:rFonts w:ascii="Times New Roman" w:eastAsia="Calibri" w:hAnsi="Times New Roman" w:cs="Times New Roman"/>
          <w:spacing w:val="10"/>
          <w:sz w:val="24"/>
          <w:szCs w:val="24"/>
        </w:rPr>
        <w:t xml:space="preserve"> </w:t>
      </w:r>
      <w:r w:rsidRPr="002F05E3">
        <w:rPr>
          <w:rFonts w:ascii="Times New Roman" w:eastAsia="Calibri" w:hAnsi="Times New Roman" w:cs="Times New Roman"/>
          <w:spacing w:val="-1"/>
          <w:sz w:val="24"/>
          <w:szCs w:val="24"/>
        </w:rPr>
        <w:t>wymagana</w:t>
      </w:r>
      <w:r w:rsidRPr="002F05E3">
        <w:rPr>
          <w:rFonts w:ascii="Times New Roman" w:eastAsia="Calibri" w:hAnsi="Times New Roman" w:cs="Times New Roman"/>
          <w:spacing w:val="12"/>
          <w:sz w:val="24"/>
          <w:szCs w:val="24"/>
        </w:rPr>
        <w:t xml:space="preserve"> </w:t>
      </w:r>
      <w:r w:rsidRPr="002F05E3">
        <w:rPr>
          <w:rFonts w:ascii="Times New Roman" w:eastAsia="Calibri" w:hAnsi="Times New Roman" w:cs="Times New Roman"/>
          <w:spacing w:val="-1"/>
          <w:sz w:val="24"/>
          <w:szCs w:val="24"/>
        </w:rPr>
        <w:t>ilość</w:t>
      </w:r>
      <w:r w:rsidRPr="002F05E3">
        <w:rPr>
          <w:rFonts w:ascii="Times New Roman" w:eastAsia="Calibri" w:hAnsi="Times New Roman" w:cs="Times New Roman"/>
          <w:spacing w:val="-2"/>
          <w:sz w:val="24"/>
          <w:szCs w:val="24"/>
        </w:rPr>
        <w:t xml:space="preserve">  </w:t>
      </w:r>
      <w:r w:rsidRPr="002F05E3">
        <w:rPr>
          <w:rFonts w:ascii="Times New Roman" w:eastAsia="Calibri" w:hAnsi="Times New Roman" w:cs="Times New Roman"/>
          <w:sz w:val="24"/>
          <w:szCs w:val="24"/>
        </w:rPr>
        <w:t xml:space="preserve">osób  </w:t>
      </w:r>
      <w:r w:rsidRPr="002F05E3">
        <w:rPr>
          <w:rFonts w:ascii="Times New Roman" w:eastAsia="Calibri" w:hAnsi="Times New Roman" w:cs="Times New Roman"/>
          <w:spacing w:val="-1"/>
          <w:sz w:val="24"/>
          <w:szCs w:val="24"/>
        </w:rPr>
        <w:t>skierowanych</w:t>
      </w:r>
      <w:r w:rsidRPr="002F05E3">
        <w:rPr>
          <w:rFonts w:ascii="Times New Roman" w:eastAsia="Calibri" w:hAnsi="Times New Roman" w:cs="Times New Roman"/>
          <w:sz w:val="24"/>
          <w:szCs w:val="24"/>
        </w:rPr>
        <w:t xml:space="preserve"> do</w:t>
      </w:r>
      <w:r w:rsidRPr="002F05E3">
        <w:rPr>
          <w:rFonts w:ascii="Times New Roman" w:eastAsia="Calibri" w:hAnsi="Times New Roman" w:cs="Times New Roman"/>
          <w:spacing w:val="-3"/>
          <w:sz w:val="24"/>
          <w:szCs w:val="24"/>
        </w:rPr>
        <w:t xml:space="preserve"> </w:t>
      </w:r>
      <w:r w:rsidRPr="002F05E3">
        <w:rPr>
          <w:rFonts w:ascii="Times New Roman" w:eastAsia="Calibri" w:hAnsi="Times New Roman" w:cs="Times New Roman"/>
          <w:spacing w:val="-1"/>
          <w:sz w:val="24"/>
          <w:szCs w:val="24"/>
        </w:rPr>
        <w:t>realizacji</w:t>
      </w:r>
      <w:r w:rsidRPr="002F05E3">
        <w:rPr>
          <w:rFonts w:ascii="Times New Roman" w:eastAsia="Calibri" w:hAnsi="Times New Roman" w:cs="Times New Roman"/>
          <w:spacing w:val="1"/>
          <w:sz w:val="24"/>
          <w:szCs w:val="24"/>
        </w:rPr>
        <w:t xml:space="preserve"> </w:t>
      </w:r>
      <w:r w:rsidRPr="002F05E3">
        <w:rPr>
          <w:rFonts w:ascii="Times New Roman" w:eastAsia="Calibri" w:hAnsi="Times New Roman" w:cs="Times New Roman"/>
          <w:spacing w:val="-1"/>
          <w:sz w:val="24"/>
          <w:szCs w:val="24"/>
        </w:rPr>
        <w:t>niniejszego</w:t>
      </w:r>
      <w:r w:rsidRPr="002F05E3">
        <w:rPr>
          <w:rFonts w:ascii="Times New Roman" w:eastAsia="Calibri" w:hAnsi="Times New Roman" w:cs="Times New Roman"/>
          <w:sz w:val="24"/>
          <w:szCs w:val="24"/>
        </w:rPr>
        <w:t xml:space="preserve"> </w:t>
      </w:r>
      <w:r w:rsidRPr="002F05E3">
        <w:rPr>
          <w:rFonts w:ascii="Times New Roman" w:eastAsia="Calibri" w:hAnsi="Times New Roman" w:cs="Times New Roman"/>
          <w:spacing w:val="-1"/>
          <w:sz w:val="24"/>
          <w:szCs w:val="24"/>
        </w:rPr>
        <w:t>zamówienia</w:t>
      </w:r>
      <w:r w:rsidRPr="002F05E3">
        <w:rPr>
          <w:rFonts w:ascii="Times New Roman" w:eastAsia="Calibri" w:hAnsi="Times New Roman" w:cs="Times New Roman"/>
          <w:sz w:val="24"/>
          <w:szCs w:val="24"/>
        </w:rPr>
        <w:t xml:space="preserve"> </w:t>
      </w:r>
      <w:r w:rsidRPr="002F05E3">
        <w:rPr>
          <w:rFonts w:ascii="Times New Roman" w:eastAsia="Calibri" w:hAnsi="Times New Roman" w:cs="Times New Roman"/>
          <w:spacing w:val="-1"/>
          <w:sz w:val="24"/>
          <w:szCs w:val="24"/>
        </w:rPr>
        <w:t>publicznego</w:t>
      </w:r>
      <w:r w:rsidRPr="002F05E3">
        <w:rPr>
          <w:rFonts w:ascii="Times New Roman" w:eastAsia="Calibri" w:hAnsi="Times New Roman" w:cs="Times New Roman"/>
          <w:sz w:val="24"/>
          <w:szCs w:val="24"/>
        </w:rPr>
        <w:t xml:space="preserve"> </w:t>
      </w:r>
      <w:r w:rsidRPr="002F05E3">
        <w:rPr>
          <w:rFonts w:ascii="Times New Roman" w:eastAsia="Calibri" w:hAnsi="Times New Roman" w:cs="Times New Roman"/>
          <w:spacing w:val="-1"/>
          <w:sz w:val="24"/>
          <w:szCs w:val="24"/>
        </w:rPr>
        <w:t>sumuje</w:t>
      </w:r>
      <w:r w:rsidRPr="002F05E3">
        <w:rPr>
          <w:rFonts w:ascii="Times New Roman" w:eastAsia="Calibri" w:hAnsi="Times New Roman" w:cs="Times New Roman"/>
          <w:spacing w:val="-3"/>
          <w:sz w:val="24"/>
          <w:szCs w:val="24"/>
        </w:rPr>
        <w:t xml:space="preserve"> </w:t>
      </w:r>
      <w:r w:rsidRPr="002F05E3">
        <w:rPr>
          <w:rFonts w:ascii="Times New Roman" w:eastAsia="Calibri" w:hAnsi="Times New Roman" w:cs="Times New Roman"/>
          <w:spacing w:val="-1"/>
          <w:sz w:val="24"/>
          <w:szCs w:val="24"/>
        </w:rPr>
        <w:t xml:space="preserve">się. Ta sama zasada dotyczy tzw. podmiotu trzeciego (podmiot, na którego zasoby Wykonawca się </w:t>
      </w:r>
      <w:r w:rsidRPr="002F05E3">
        <w:rPr>
          <w:rFonts w:ascii="Times New Roman" w:eastAsia="Calibri" w:hAnsi="Times New Roman" w:cs="Times New Roman"/>
          <w:spacing w:val="-1"/>
          <w:sz w:val="24"/>
          <w:szCs w:val="24"/>
        </w:rPr>
        <w:lastRenderedPageBreak/>
        <w:t>powołuje).</w:t>
      </w:r>
      <w:r w:rsidR="00744617" w:rsidRPr="002F05E3">
        <w:rPr>
          <w:rFonts w:ascii="Times New Roman" w:eastAsia="Calibri" w:hAnsi="Times New Roman" w:cs="Times New Roman"/>
          <w:spacing w:val="-1"/>
          <w:sz w:val="24"/>
          <w:szCs w:val="24"/>
        </w:rPr>
        <w:t xml:space="preserve">  </w:t>
      </w:r>
      <w:r w:rsidRPr="002F05E3">
        <w:rPr>
          <w:rFonts w:ascii="Times New Roman" w:eastAsia="Calibri" w:hAnsi="Times New Roman" w:cs="Times New Roman"/>
          <w:sz w:val="24"/>
          <w:szCs w:val="24"/>
        </w:rPr>
        <w:t xml:space="preserve">Jedna osoba może być skierowana do wykonywania różnych prac pod warunkiem posiadania </w:t>
      </w:r>
      <w:r w:rsidRPr="002F05E3">
        <w:rPr>
          <w:rFonts w:ascii="Times New Roman" w:eastAsia="Calibri" w:hAnsi="Times New Roman" w:cs="Times New Roman"/>
          <w:spacing w:val="-1"/>
          <w:sz w:val="24"/>
          <w:szCs w:val="24"/>
        </w:rPr>
        <w:t>odpowiedniego świadectwa kwalifikacyjnego.</w:t>
      </w:r>
    </w:p>
    <w:p w14:paraId="1AF10577" w14:textId="77777777" w:rsidR="00470FD7" w:rsidRPr="002F05E3"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2F05E3">
        <w:rPr>
          <w:rFonts w:ascii="Times New Roman" w:eastAsia="Calibri" w:hAnsi="Times New Roman" w:cs="Times New Roman"/>
          <w:b/>
          <w:spacing w:val="-1"/>
          <w:sz w:val="24"/>
          <w:szCs w:val="24"/>
          <w:lang w:eastAsia="pl-PL"/>
        </w:rPr>
        <w:t xml:space="preserve">Art. 5 § 2 - </w:t>
      </w:r>
      <w:r w:rsidR="00470FD7" w:rsidRPr="002F05E3">
        <w:rPr>
          <w:rFonts w:ascii="Times New Roman" w:eastAsia="Calibri" w:hAnsi="Times New Roman" w:cs="Times New Roman"/>
          <w:b/>
          <w:spacing w:val="-1"/>
          <w:sz w:val="24"/>
          <w:szCs w:val="24"/>
          <w:lang w:eastAsia="pl-PL"/>
        </w:rPr>
        <w:t>Korzystanie przez Wykonawcę z podwykonawców</w:t>
      </w:r>
    </w:p>
    <w:p w14:paraId="2B6B5E94" w14:textId="77777777" w:rsidR="00154CBA" w:rsidRPr="002F05E3" w:rsidRDefault="00470FD7" w:rsidP="000D6164">
      <w:pPr>
        <w:pStyle w:val="Akapitzlist"/>
        <w:numPr>
          <w:ilvl w:val="0"/>
          <w:numId w:val="12"/>
        </w:numPr>
        <w:spacing w:after="0" w:line="360" w:lineRule="auto"/>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51181E05" w14:textId="77777777" w:rsidR="00154CBA" w:rsidRPr="002F05E3" w:rsidRDefault="00470FD7" w:rsidP="000D6164">
      <w:pPr>
        <w:pStyle w:val="Akapitzlist"/>
        <w:numPr>
          <w:ilvl w:val="0"/>
          <w:numId w:val="12"/>
        </w:numPr>
        <w:spacing w:after="0" w:line="360" w:lineRule="auto"/>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25447FE2" w14:textId="77777777" w:rsidR="00154CBA" w:rsidRPr="002F05E3" w:rsidRDefault="00470FD7" w:rsidP="000D6164">
      <w:pPr>
        <w:pStyle w:val="Akapitzlist"/>
        <w:numPr>
          <w:ilvl w:val="0"/>
          <w:numId w:val="12"/>
        </w:numPr>
        <w:spacing w:after="0" w:line="360" w:lineRule="auto"/>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Pr="002F05E3">
        <w:rPr>
          <w:rFonts w:ascii="Times New Roman" w:eastAsia="Calibri" w:hAnsi="Times New Roman" w:cs="Times New Roman"/>
          <w:sz w:val="24"/>
          <w:szCs w:val="24"/>
        </w:rPr>
        <w:t>Pzp</w:t>
      </w:r>
      <w:proofErr w:type="spellEnd"/>
      <w:r w:rsidRPr="002F05E3">
        <w:rPr>
          <w:rFonts w:ascii="Times New Roman" w:eastAsia="Calibri"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97FA509" w14:textId="65B3184D" w:rsidR="00FE671E" w:rsidRPr="002F05E3" w:rsidRDefault="00470FD7" w:rsidP="000D6164">
      <w:pPr>
        <w:pStyle w:val="Akapitzlist"/>
        <w:numPr>
          <w:ilvl w:val="0"/>
          <w:numId w:val="12"/>
        </w:numPr>
        <w:spacing w:after="0" w:line="360" w:lineRule="auto"/>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Powierzenie wykonania części zamówienia podwykonawcom nie zwalnia Wykonawcy </w:t>
      </w:r>
      <w:r w:rsidR="005F218B" w:rsidRPr="002F05E3">
        <w:rPr>
          <w:rFonts w:ascii="Times New Roman" w:eastAsia="Calibri" w:hAnsi="Times New Roman" w:cs="Times New Roman"/>
          <w:sz w:val="24"/>
          <w:szCs w:val="24"/>
        </w:rPr>
        <w:br/>
      </w:r>
      <w:r w:rsidRPr="002F05E3">
        <w:rPr>
          <w:rFonts w:ascii="Times New Roman" w:eastAsia="Calibri" w:hAnsi="Times New Roman" w:cs="Times New Roman"/>
          <w:sz w:val="24"/>
          <w:szCs w:val="24"/>
        </w:rPr>
        <w:t>z odpowiedzialności za należyte wykonanie tego zamówienia.</w:t>
      </w:r>
    </w:p>
    <w:p w14:paraId="70EB2C20" w14:textId="77777777" w:rsidR="00470FD7" w:rsidRPr="002F05E3"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2F05E3">
        <w:rPr>
          <w:rFonts w:ascii="Times New Roman" w:eastAsia="Calibri" w:hAnsi="Times New Roman" w:cs="Times New Roman"/>
          <w:b/>
          <w:spacing w:val="-1"/>
          <w:sz w:val="24"/>
          <w:szCs w:val="24"/>
          <w:lang w:eastAsia="pl-PL"/>
        </w:rPr>
        <w:t xml:space="preserve">Art. 5 § 3 - </w:t>
      </w:r>
      <w:r w:rsidR="00470FD7" w:rsidRPr="002F05E3">
        <w:rPr>
          <w:rFonts w:ascii="Times New Roman" w:eastAsia="Calibri" w:hAnsi="Times New Roman" w:cs="Times New Roman"/>
          <w:b/>
          <w:spacing w:val="-1"/>
          <w:sz w:val="24"/>
          <w:szCs w:val="24"/>
          <w:lang w:eastAsia="pl-PL"/>
        </w:rPr>
        <w:t>Korzystanie przez Wykonawcę z zasobów innych podmiotów</w:t>
      </w:r>
    </w:p>
    <w:p w14:paraId="0908AA02" w14:textId="77777777" w:rsidR="00154CBA" w:rsidRPr="002F05E3" w:rsidRDefault="00470FD7" w:rsidP="000D6164">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2F05E3">
        <w:rPr>
          <w:rFonts w:ascii="Times New Roman" w:eastAsia="Calibri" w:hAnsi="Times New Roman" w:cs="Times New Roman"/>
          <w:sz w:val="24"/>
          <w:szCs w:val="24"/>
          <w:lang w:eastAsia="pl-PL"/>
        </w:rPr>
        <w:t xml:space="preserve">Wykonawca, który polega na zdolnościach </w:t>
      </w:r>
      <w:r w:rsidR="003063B5" w:rsidRPr="002F05E3">
        <w:rPr>
          <w:rFonts w:ascii="Times New Roman" w:eastAsia="Calibri" w:hAnsi="Times New Roman" w:cs="Times New Roman"/>
          <w:sz w:val="24"/>
          <w:szCs w:val="24"/>
          <w:lang w:eastAsia="pl-PL"/>
        </w:rPr>
        <w:t xml:space="preserve">lub sytuacji </w:t>
      </w:r>
      <w:r w:rsidRPr="002F05E3">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6ED53C" w14:textId="22B833A4" w:rsidR="00154CBA" w:rsidRPr="002F05E3" w:rsidRDefault="00470FD7" w:rsidP="000D6164">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2F05E3">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3063B5" w:rsidRPr="002F05E3">
        <w:rPr>
          <w:rFonts w:ascii="Times New Roman" w:eastAsia="Calibri" w:hAnsi="Times New Roman" w:cs="Times New Roman"/>
          <w:sz w:val="24"/>
          <w:szCs w:val="24"/>
          <w:lang w:eastAsia="pl-PL"/>
        </w:rPr>
        <w:t xml:space="preserve"> lub ich sytuacja finansowa lub ekonomiczna</w:t>
      </w:r>
      <w:r w:rsidRPr="002F05E3">
        <w:rPr>
          <w:rFonts w:ascii="Times New Roman" w:eastAsia="Calibri" w:hAnsi="Times New Roman" w:cs="Times New Roman"/>
          <w:sz w:val="24"/>
          <w:szCs w:val="24"/>
          <w:lang w:eastAsia="pl-PL"/>
        </w:rPr>
        <w:t xml:space="preserve">, pozwalają na wykazanie przez Wykonawcę spełniania warunków udziału </w:t>
      </w:r>
      <w:r w:rsidR="005F218B" w:rsidRPr="002F05E3">
        <w:rPr>
          <w:rFonts w:ascii="Times New Roman" w:eastAsia="Calibri" w:hAnsi="Times New Roman" w:cs="Times New Roman"/>
          <w:sz w:val="24"/>
          <w:szCs w:val="24"/>
          <w:lang w:eastAsia="pl-PL"/>
        </w:rPr>
        <w:br/>
      </w:r>
      <w:r w:rsidRPr="002F05E3">
        <w:rPr>
          <w:rFonts w:ascii="Times New Roman" w:eastAsia="Calibri" w:hAnsi="Times New Roman" w:cs="Times New Roman"/>
          <w:sz w:val="24"/>
          <w:szCs w:val="24"/>
          <w:lang w:eastAsia="pl-PL"/>
        </w:rPr>
        <w:t xml:space="preserve">w postępowaniu, a także bada, czy nie zachodzą wobec tego podmiotu podstawy wykluczenia, </w:t>
      </w:r>
      <w:r w:rsidR="003063B5" w:rsidRPr="002F05E3">
        <w:rPr>
          <w:rFonts w:ascii="Times New Roman" w:eastAsia="Times New Roman" w:hAnsi="Times New Roman" w:cs="Times New Roman"/>
          <w:sz w:val="24"/>
          <w:szCs w:val="24"/>
          <w:lang w:eastAsia="pl-PL"/>
        </w:rPr>
        <w:t>które zostały przewidziane względem Wykonawcy</w:t>
      </w:r>
      <w:r w:rsidRPr="002F05E3">
        <w:rPr>
          <w:rFonts w:ascii="Times New Roman" w:eastAsia="Times New Roman" w:hAnsi="Times New Roman" w:cs="Times New Roman"/>
          <w:sz w:val="24"/>
          <w:szCs w:val="24"/>
          <w:lang w:eastAsia="pl-PL"/>
        </w:rPr>
        <w:t>.</w:t>
      </w:r>
    </w:p>
    <w:p w14:paraId="32F735B7" w14:textId="77777777" w:rsidR="00470FD7" w:rsidRPr="00D04AC5" w:rsidRDefault="00470FD7" w:rsidP="000D6164">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2F05E3">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2F05E3">
        <w:rPr>
          <w:rFonts w:ascii="Times New Roman" w:eastAsia="Calibri" w:hAnsi="Times New Roman" w:cs="Times New Roman"/>
          <w:sz w:val="24"/>
          <w:szCs w:val="24"/>
          <w:lang w:eastAsia="pl-PL"/>
        </w:rPr>
        <w:t xml:space="preserve">lub sytuację </w:t>
      </w:r>
      <w:r w:rsidRPr="002F05E3">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2F05E3">
        <w:rPr>
          <w:rFonts w:ascii="Times New Roman" w:eastAsia="Calibri" w:hAnsi="Times New Roman" w:cs="Times New Roman"/>
          <w:sz w:val="24"/>
          <w:szCs w:val="24"/>
          <w:lang w:eastAsia="pl-PL"/>
        </w:rPr>
        <w:t xml:space="preserve">lub sytuacji </w:t>
      </w:r>
      <w:r w:rsidRPr="002F05E3">
        <w:rPr>
          <w:rFonts w:ascii="Times New Roman" w:eastAsia="Calibri" w:hAnsi="Times New Roman" w:cs="Times New Roman"/>
          <w:sz w:val="24"/>
          <w:szCs w:val="24"/>
          <w:lang w:eastAsia="pl-PL"/>
        </w:rPr>
        <w:t xml:space="preserve">podmiotów udostępniających </w:t>
      </w:r>
      <w:r w:rsidRPr="00D04AC5">
        <w:rPr>
          <w:rFonts w:ascii="Times New Roman" w:eastAsia="Calibri" w:hAnsi="Times New Roman" w:cs="Times New Roman"/>
          <w:sz w:val="24"/>
          <w:szCs w:val="24"/>
          <w:lang w:eastAsia="pl-PL"/>
        </w:rPr>
        <w:t>zasoby.</w:t>
      </w:r>
    </w:p>
    <w:p w14:paraId="50D47BEE" w14:textId="77777777" w:rsidR="00A04F64" w:rsidRPr="00D04AC5" w:rsidRDefault="00A04F64"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02A33A1F" w14:textId="77777777" w:rsidR="00470FD7" w:rsidRPr="00D04AC5"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lastRenderedPageBreak/>
        <w:t xml:space="preserve">Art. 6 </w:t>
      </w:r>
      <w:r w:rsidR="00EF7F09" w:rsidRPr="00D04AC5">
        <w:rPr>
          <w:rFonts w:ascii="Times New Roman" w:eastAsia="Times New Roman" w:hAnsi="Times New Roman" w:cs="Times New Roman"/>
          <w:b/>
          <w:sz w:val="24"/>
          <w:szCs w:val="24"/>
          <w:lang w:eastAsia="pl-PL"/>
        </w:rPr>
        <w:t xml:space="preserve">- </w:t>
      </w:r>
      <w:r w:rsidR="00F116B4" w:rsidRPr="00D04AC5">
        <w:rPr>
          <w:rFonts w:ascii="Times New Roman" w:eastAsia="Times New Roman" w:hAnsi="Times New Roman" w:cs="Times New Roman"/>
          <w:b/>
          <w:sz w:val="24"/>
          <w:szCs w:val="24"/>
          <w:lang w:eastAsia="pl-PL"/>
        </w:rPr>
        <w:t xml:space="preserve">WYMAGANE </w:t>
      </w:r>
      <w:r w:rsidR="00470FD7" w:rsidRPr="00D04AC5">
        <w:rPr>
          <w:rFonts w:ascii="Times New Roman" w:eastAsia="Times New Roman" w:hAnsi="Times New Roman" w:cs="Times New Roman"/>
          <w:b/>
          <w:sz w:val="24"/>
          <w:szCs w:val="24"/>
          <w:lang w:eastAsia="pl-PL"/>
        </w:rPr>
        <w:t xml:space="preserve">ŚRODKI DOWODOWE </w:t>
      </w:r>
    </w:p>
    <w:p w14:paraId="4AF976E0" w14:textId="77777777" w:rsidR="00470FD7" w:rsidRPr="00D04AC5"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9" w:name="_Ref85545756"/>
      <w:r w:rsidRPr="00D04AC5">
        <w:rPr>
          <w:rFonts w:ascii="Times New Roman" w:eastAsia="Times New Roman" w:hAnsi="Times New Roman" w:cs="Times New Roman"/>
          <w:b/>
          <w:sz w:val="24"/>
          <w:szCs w:val="24"/>
          <w:lang w:eastAsia="pl-PL"/>
        </w:rPr>
        <w:t xml:space="preserve">Art. 6 § 1 </w:t>
      </w:r>
      <w:r w:rsidR="00F116B4" w:rsidRPr="00D04AC5">
        <w:rPr>
          <w:rFonts w:ascii="Times New Roman" w:eastAsia="Times New Roman" w:hAnsi="Times New Roman" w:cs="Times New Roman"/>
          <w:b/>
          <w:sz w:val="24"/>
          <w:szCs w:val="24"/>
          <w:lang w:eastAsia="pl-PL"/>
        </w:rPr>
        <w:t>Środki dowodowe składane</w:t>
      </w:r>
      <w:r w:rsidR="00470FD7" w:rsidRPr="00D04AC5">
        <w:rPr>
          <w:rFonts w:ascii="Times New Roman" w:eastAsia="Times New Roman" w:hAnsi="Times New Roman" w:cs="Times New Roman"/>
          <w:b/>
          <w:sz w:val="24"/>
          <w:szCs w:val="24"/>
          <w:lang w:eastAsia="pl-PL"/>
        </w:rPr>
        <w:t xml:space="preserve"> przez Wykonawcę </w:t>
      </w:r>
      <w:r w:rsidRPr="00D04AC5">
        <w:rPr>
          <w:rFonts w:ascii="Times New Roman" w:eastAsia="Times New Roman" w:hAnsi="Times New Roman" w:cs="Times New Roman"/>
          <w:b/>
          <w:sz w:val="24"/>
          <w:szCs w:val="24"/>
          <w:u w:val="single"/>
          <w:lang w:eastAsia="pl-PL"/>
        </w:rPr>
        <w:t xml:space="preserve">wraz </w:t>
      </w:r>
      <w:r w:rsidR="00470FD7" w:rsidRPr="00D04AC5">
        <w:rPr>
          <w:rFonts w:ascii="Times New Roman" w:eastAsia="Times New Roman" w:hAnsi="Times New Roman" w:cs="Times New Roman"/>
          <w:b/>
          <w:sz w:val="24"/>
          <w:szCs w:val="24"/>
          <w:u w:val="single"/>
          <w:lang w:eastAsia="pl-PL"/>
        </w:rPr>
        <w:t>z ofertą</w:t>
      </w:r>
      <w:bookmarkEnd w:id="9"/>
    </w:p>
    <w:p w14:paraId="5F525162" w14:textId="030BD531" w:rsidR="00154CBA" w:rsidRPr="00D04AC5" w:rsidRDefault="00470FD7" w:rsidP="000D6164">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w zakresie wskazanym przez Zamawiającego w niniejszej</w:t>
      </w:r>
      <w:r w:rsidR="00133C3E"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lang w:eastAsia="pl-PL"/>
        </w:rPr>
        <w:t xml:space="preserve">SWZ sporządzone zgodnie z treścią Formularza nr 1, stanowiącego załącznik nr 3 do SWZ obejmujące również </w:t>
      </w:r>
      <w:r w:rsidRPr="00D04AC5">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7408FD8E" w14:textId="77777777" w:rsidR="00154CBA" w:rsidRPr="00D04AC5" w:rsidRDefault="00470FD7" w:rsidP="000D6164">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 przypadku </w:t>
      </w:r>
      <w:r w:rsidR="00F116B4" w:rsidRPr="00D04AC5">
        <w:rPr>
          <w:rFonts w:ascii="Times New Roman" w:eastAsia="Calibri" w:hAnsi="Times New Roman" w:cs="Times New Roman"/>
          <w:sz w:val="24"/>
          <w:szCs w:val="24"/>
          <w:lang w:eastAsia="pl-PL"/>
        </w:rPr>
        <w:t xml:space="preserve">wspólnego ubiegania się </w:t>
      </w:r>
      <w:r w:rsidRPr="00D04AC5">
        <w:rPr>
          <w:rFonts w:ascii="Times New Roman" w:eastAsia="Calibri" w:hAnsi="Times New Roman" w:cs="Times New Roman"/>
          <w:sz w:val="24"/>
          <w:szCs w:val="24"/>
          <w:lang w:eastAsia="pl-PL"/>
        </w:rPr>
        <w:t xml:space="preserve"> o </w:t>
      </w:r>
      <w:r w:rsidR="00F116B4" w:rsidRPr="00D04AC5">
        <w:rPr>
          <w:rFonts w:ascii="Times New Roman" w:eastAsia="Calibri" w:hAnsi="Times New Roman" w:cs="Times New Roman"/>
          <w:sz w:val="24"/>
          <w:szCs w:val="24"/>
          <w:lang w:eastAsia="pl-PL"/>
        </w:rPr>
        <w:t xml:space="preserve">zamówienie </w:t>
      </w:r>
      <w:r w:rsidRPr="00D04AC5">
        <w:rPr>
          <w:rFonts w:ascii="Times New Roman" w:eastAsia="Calibri" w:hAnsi="Times New Roman" w:cs="Times New Roman"/>
          <w:sz w:val="24"/>
          <w:szCs w:val="24"/>
          <w:lang w:eastAsia="pl-PL"/>
        </w:rPr>
        <w:t>oświadczeni</w:t>
      </w:r>
      <w:r w:rsidR="00F116B4" w:rsidRPr="00D04AC5">
        <w:rPr>
          <w:rFonts w:ascii="Times New Roman" w:eastAsia="Calibri" w:hAnsi="Times New Roman" w:cs="Times New Roman"/>
          <w:sz w:val="24"/>
          <w:szCs w:val="24"/>
          <w:lang w:eastAsia="pl-PL"/>
        </w:rPr>
        <w:t xml:space="preserve">e, o którym mowa </w:t>
      </w:r>
      <w:r w:rsidR="00F116B4" w:rsidRPr="00D04AC5">
        <w:rPr>
          <w:rFonts w:ascii="Times New Roman" w:eastAsia="Calibri" w:hAnsi="Times New Roman" w:cs="Times New Roman"/>
          <w:sz w:val="24"/>
          <w:szCs w:val="24"/>
          <w:lang w:eastAsia="pl-PL"/>
        </w:rPr>
        <w:br/>
        <w:t xml:space="preserve">w ust. 1 składa każdy z </w:t>
      </w:r>
      <w:r w:rsidR="00F37088" w:rsidRPr="00D04AC5">
        <w:rPr>
          <w:rFonts w:ascii="Times New Roman" w:eastAsia="Calibri" w:hAnsi="Times New Roman" w:cs="Times New Roman"/>
          <w:sz w:val="24"/>
          <w:szCs w:val="24"/>
          <w:lang w:eastAsia="pl-PL"/>
        </w:rPr>
        <w:t>Wykonawców</w:t>
      </w:r>
      <w:r w:rsidR="00F116B4" w:rsidRPr="00D04AC5">
        <w:rPr>
          <w:rFonts w:ascii="Times New Roman" w:eastAsia="Calibri" w:hAnsi="Times New Roman" w:cs="Times New Roman"/>
          <w:sz w:val="24"/>
          <w:szCs w:val="24"/>
          <w:lang w:eastAsia="pl-PL"/>
        </w:rPr>
        <w:t>.</w:t>
      </w:r>
    </w:p>
    <w:p w14:paraId="3F59F6F1" w14:textId="7D5F34F1" w:rsidR="007261F9" w:rsidRPr="00D04AC5" w:rsidRDefault="00470FD7" w:rsidP="000D6164">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Wykonawca w przypadku polegania na zdolnościach </w:t>
      </w:r>
      <w:r w:rsidR="00AF3B61" w:rsidRPr="00D04AC5">
        <w:rPr>
          <w:rFonts w:ascii="Times New Roman" w:eastAsia="Calibri" w:hAnsi="Times New Roman" w:cs="Times New Roman"/>
          <w:sz w:val="24"/>
          <w:szCs w:val="24"/>
          <w:lang w:eastAsia="pl-PL"/>
        </w:rPr>
        <w:t xml:space="preserve">lub sytuacji </w:t>
      </w:r>
      <w:r w:rsidRPr="00D04AC5">
        <w:rPr>
          <w:rFonts w:ascii="Times New Roman" w:eastAsia="Calibri" w:hAnsi="Times New Roman" w:cs="Times New Roman"/>
          <w:sz w:val="24"/>
          <w:szCs w:val="24"/>
          <w:lang w:eastAsia="pl-PL"/>
        </w:rPr>
        <w:t>podmiotów udostepniających zasoby, przedstawia, wraz z ośw</w:t>
      </w:r>
      <w:r w:rsidR="003E5713" w:rsidRPr="00D04AC5">
        <w:rPr>
          <w:rFonts w:ascii="Times New Roman" w:eastAsia="Calibri" w:hAnsi="Times New Roman" w:cs="Times New Roman"/>
          <w:sz w:val="24"/>
          <w:szCs w:val="24"/>
          <w:lang w:eastAsia="pl-PL"/>
        </w:rPr>
        <w:t>iadczeniem, o którym mowa w  ust. 1</w:t>
      </w:r>
      <w:r w:rsidRPr="00D04AC5">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D04AC5">
        <w:rPr>
          <w:rFonts w:ascii="Times New Roman" w:eastAsia="Calibri" w:hAnsi="Times New Roman" w:cs="Times New Roman"/>
          <w:sz w:val="24"/>
          <w:szCs w:val="24"/>
          <w:lang w:eastAsia="pl-PL"/>
        </w:rPr>
        <w:t>tego podmiotu oraz spełnia</w:t>
      </w:r>
      <w:r w:rsidRPr="00D04AC5">
        <w:rPr>
          <w:rFonts w:ascii="Times New Roman" w:eastAsia="Calibri" w:hAnsi="Times New Roman" w:cs="Times New Roman"/>
          <w:sz w:val="24"/>
          <w:szCs w:val="24"/>
          <w:lang w:eastAsia="pl-PL"/>
        </w:rPr>
        <w:t>nie warunków udziału w postępowaniu w zakresie, w jakim Wykonawca powołuje się na jego zasoby.</w:t>
      </w:r>
    </w:p>
    <w:p w14:paraId="79634DE5" w14:textId="77777777" w:rsidR="00470FD7" w:rsidRPr="00D04AC5"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D04AC5">
        <w:rPr>
          <w:rFonts w:ascii="Times New Roman" w:eastAsia="Times New Roman" w:hAnsi="Times New Roman" w:cs="Times New Roman"/>
          <w:b/>
          <w:sz w:val="24"/>
          <w:szCs w:val="24"/>
        </w:rPr>
        <w:t xml:space="preserve">Art. 6 § 2 - </w:t>
      </w:r>
      <w:r w:rsidR="00F116B4" w:rsidRPr="00D04AC5">
        <w:rPr>
          <w:rFonts w:ascii="Times New Roman" w:eastAsia="Times New Roman" w:hAnsi="Times New Roman" w:cs="Times New Roman"/>
          <w:b/>
          <w:sz w:val="24"/>
          <w:szCs w:val="24"/>
        </w:rPr>
        <w:t>Podmiotowe środki dowodowe, składane</w:t>
      </w:r>
      <w:r w:rsidR="00470FD7" w:rsidRPr="00D04AC5">
        <w:rPr>
          <w:rFonts w:ascii="Times New Roman" w:eastAsia="Times New Roman" w:hAnsi="Times New Roman" w:cs="Times New Roman"/>
          <w:b/>
          <w:sz w:val="24"/>
          <w:szCs w:val="24"/>
        </w:rPr>
        <w:t xml:space="preserve"> przez Wykonawcę </w:t>
      </w:r>
      <w:r w:rsidR="00470FD7" w:rsidRPr="00D04AC5">
        <w:rPr>
          <w:rFonts w:ascii="Times New Roman" w:eastAsia="Times New Roman" w:hAnsi="Times New Roman" w:cs="Times New Roman"/>
          <w:b/>
          <w:sz w:val="24"/>
          <w:szCs w:val="24"/>
          <w:u w:val="single"/>
        </w:rPr>
        <w:t xml:space="preserve">na wezwanie Zamawiającego </w:t>
      </w:r>
    </w:p>
    <w:p w14:paraId="71B03BEE" w14:textId="69F15BB8" w:rsidR="00154CBA" w:rsidRPr="00D04AC5" w:rsidRDefault="00470FD7" w:rsidP="000D6164">
      <w:pPr>
        <w:pStyle w:val="Akapitzlist"/>
        <w:numPr>
          <w:ilvl w:val="0"/>
          <w:numId w:val="15"/>
        </w:numPr>
        <w:spacing w:after="120" w:line="360" w:lineRule="auto"/>
        <w:jc w:val="both"/>
        <w:rPr>
          <w:rFonts w:ascii="Times New Roman" w:hAnsi="Times New Roman" w:cs="Times New Roman"/>
          <w:sz w:val="24"/>
          <w:szCs w:val="24"/>
        </w:rPr>
      </w:pPr>
      <w:r w:rsidRPr="00D04AC5">
        <w:rPr>
          <w:rFonts w:ascii="Times New Roman" w:hAnsi="Times New Roman" w:cs="Times New Roman"/>
          <w:sz w:val="24"/>
          <w:szCs w:val="24"/>
        </w:rPr>
        <w:t xml:space="preserve">Zamawiający zgodnie </w:t>
      </w:r>
      <w:r w:rsidRPr="00D04AC5">
        <w:rPr>
          <w:rFonts w:ascii="Times New Roman" w:eastAsia="Times New Roman" w:hAnsi="Times New Roman" w:cs="Times New Roman"/>
          <w:sz w:val="24"/>
          <w:szCs w:val="24"/>
        </w:rPr>
        <w:t xml:space="preserve">z art. 274 ust. 1 ustawy </w:t>
      </w:r>
      <w:proofErr w:type="spellStart"/>
      <w:r w:rsidRPr="00D04AC5">
        <w:rPr>
          <w:rFonts w:ascii="Times New Roman" w:eastAsia="Times New Roman" w:hAnsi="Times New Roman" w:cs="Times New Roman"/>
          <w:sz w:val="24"/>
          <w:szCs w:val="24"/>
        </w:rPr>
        <w:t>Pzp</w:t>
      </w:r>
      <w:proofErr w:type="spellEnd"/>
      <w:r w:rsidRPr="00D04AC5">
        <w:rPr>
          <w:rFonts w:ascii="Times New Roman" w:eastAsia="Times New Roman" w:hAnsi="Times New Roman" w:cs="Times New Roman"/>
          <w:sz w:val="24"/>
          <w:szCs w:val="24"/>
        </w:rPr>
        <w:t xml:space="preserve"> </w:t>
      </w:r>
      <w:r w:rsidRPr="00D04AC5">
        <w:rPr>
          <w:rFonts w:ascii="Times New Roman" w:hAnsi="Times New Roman" w:cs="Times New Roman"/>
          <w:sz w:val="24"/>
          <w:szCs w:val="24"/>
        </w:rPr>
        <w:t>wezwie Wykonawcę, którego oferta została najwyżej oceniona, do złożenia podmiotowych środków dowodowych,</w:t>
      </w:r>
      <w:r w:rsidR="00133C3E" w:rsidRPr="00D04AC5">
        <w:rPr>
          <w:rFonts w:ascii="Times New Roman" w:hAnsi="Times New Roman" w:cs="Times New Roman"/>
          <w:sz w:val="24"/>
          <w:szCs w:val="24"/>
        </w:rPr>
        <w:t xml:space="preserve"> </w:t>
      </w:r>
      <w:r w:rsidR="00133C3E" w:rsidRPr="00D04AC5">
        <w:rPr>
          <w:rFonts w:ascii="Times New Roman" w:hAnsi="Times New Roman" w:cs="Times New Roman"/>
          <w:sz w:val="24"/>
          <w:szCs w:val="24"/>
        </w:rPr>
        <w:br/>
      </w:r>
      <w:r w:rsidRPr="00D04AC5">
        <w:rPr>
          <w:rFonts w:ascii="Times New Roman" w:hAnsi="Times New Roman" w:cs="Times New Roman"/>
          <w:sz w:val="24"/>
          <w:szCs w:val="24"/>
        </w:rPr>
        <w:t xml:space="preserve">w wyznaczonym terminie, nie krótszym niż 5 dni od dnia wezwania, aktualnych na dzień ich złożenia. </w:t>
      </w:r>
    </w:p>
    <w:p w14:paraId="10F80F7A" w14:textId="77777777" w:rsidR="00154CBA" w:rsidRPr="002F05E3" w:rsidRDefault="00470FD7" w:rsidP="000D6164">
      <w:pPr>
        <w:pStyle w:val="Akapitzlist"/>
        <w:numPr>
          <w:ilvl w:val="0"/>
          <w:numId w:val="15"/>
        </w:numPr>
        <w:spacing w:after="120" w:line="360" w:lineRule="auto"/>
        <w:jc w:val="both"/>
        <w:rPr>
          <w:rFonts w:ascii="Times New Roman" w:hAnsi="Times New Roman" w:cs="Times New Roman"/>
          <w:sz w:val="24"/>
          <w:szCs w:val="24"/>
        </w:rPr>
      </w:pPr>
      <w:r w:rsidRPr="00D04AC5">
        <w:rPr>
          <w:rFonts w:ascii="Times New Roman" w:eastAsia="Times New Roman" w:hAnsi="Times New Roman" w:cs="Times New Roman"/>
          <w:sz w:val="24"/>
          <w:szCs w:val="24"/>
        </w:rPr>
        <w:t xml:space="preserve">Zgodnie z art. 274 ust. 2 ustawy </w:t>
      </w:r>
      <w:proofErr w:type="spellStart"/>
      <w:r w:rsidRPr="00D04AC5">
        <w:rPr>
          <w:rFonts w:ascii="Times New Roman" w:eastAsia="Times New Roman" w:hAnsi="Times New Roman" w:cs="Times New Roman"/>
          <w:sz w:val="24"/>
          <w:szCs w:val="24"/>
        </w:rPr>
        <w:t>Pzp</w:t>
      </w:r>
      <w:proofErr w:type="spellEnd"/>
      <w:r w:rsidRPr="00D04AC5">
        <w:rPr>
          <w:rFonts w:ascii="Times New Roman" w:eastAsia="Times New Roman" w:hAnsi="Times New Roman" w:cs="Times New Roman"/>
          <w:sz w:val="24"/>
          <w:szCs w:val="24"/>
        </w:rPr>
        <w:t xml:space="preserve">, jeżeli jest to niezbędne do zapewnienia odpowiedniego przebiegu postępowania o udzielenie zamówienia, Zamawiający może na każdym etapie postępowania wezwać Wykonawców do złożenia wszystkich lub niektórych </w:t>
      </w:r>
      <w:r w:rsidRPr="002F05E3">
        <w:rPr>
          <w:rFonts w:ascii="Times New Roman" w:eastAsia="Times New Roman" w:hAnsi="Times New Roman" w:cs="Times New Roman"/>
          <w:sz w:val="24"/>
          <w:szCs w:val="24"/>
        </w:rPr>
        <w:t>podmiotowych środków dowodowych aktualnych na dzień ich złożenia.</w:t>
      </w:r>
    </w:p>
    <w:p w14:paraId="17767218" w14:textId="54FC6E09" w:rsidR="00470FD7" w:rsidRPr="002F05E3" w:rsidRDefault="00470FD7" w:rsidP="000D6164">
      <w:pPr>
        <w:pStyle w:val="Akapitzlist"/>
        <w:numPr>
          <w:ilvl w:val="0"/>
          <w:numId w:val="15"/>
        </w:numPr>
        <w:spacing w:after="120" w:line="360" w:lineRule="auto"/>
        <w:jc w:val="both"/>
        <w:rPr>
          <w:rFonts w:ascii="Times New Roman" w:hAnsi="Times New Roman" w:cs="Times New Roman"/>
          <w:sz w:val="24"/>
          <w:szCs w:val="24"/>
        </w:rPr>
      </w:pPr>
      <w:r w:rsidRPr="002F05E3">
        <w:rPr>
          <w:rFonts w:ascii="Times New Roman" w:eastAsia="Times New Roman" w:hAnsi="Times New Roman" w:cs="Times New Roman"/>
          <w:sz w:val="24"/>
          <w:szCs w:val="24"/>
        </w:rPr>
        <w:t xml:space="preserve">W celu potwierdzenia spełniania przez Wykonawcę warunków udziału </w:t>
      </w:r>
      <w:r w:rsidR="00DF174A" w:rsidRPr="002F05E3">
        <w:rPr>
          <w:rFonts w:ascii="Times New Roman" w:eastAsia="Times New Roman" w:hAnsi="Times New Roman" w:cs="Times New Roman"/>
          <w:sz w:val="24"/>
          <w:szCs w:val="24"/>
        </w:rPr>
        <w:t xml:space="preserve">w postępowaniu </w:t>
      </w:r>
      <w:r w:rsidR="00DC6511" w:rsidRPr="002F05E3">
        <w:rPr>
          <w:rFonts w:ascii="Times New Roman" w:eastAsia="Times New Roman" w:hAnsi="Times New Roman" w:cs="Times New Roman"/>
          <w:sz w:val="24"/>
          <w:szCs w:val="24"/>
        </w:rPr>
        <w:t>dotyczących:</w:t>
      </w:r>
      <w:r w:rsidRPr="002F05E3">
        <w:rPr>
          <w:rFonts w:ascii="Times New Roman" w:eastAsia="Times New Roman" w:hAnsi="Times New Roman" w:cs="Times New Roman"/>
          <w:sz w:val="24"/>
          <w:szCs w:val="24"/>
        </w:rPr>
        <w:t xml:space="preserve"> </w:t>
      </w:r>
    </w:p>
    <w:p w14:paraId="6E76D529" w14:textId="77777777" w:rsidR="00256C82" w:rsidRPr="002F05E3" w:rsidRDefault="00256C82" w:rsidP="00256C82">
      <w:pPr>
        <w:pStyle w:val="Akapitzlist"/>
        <w:widowControl w:val="0"/>
        <w:shd w:val="clear" w:color="auto" w:fill="FEFFFE"/>
        <w:suppressAutoHyphens/>
        <w:autoSpaceDE w:val="0"/>
        <w:autoSpaceDN w:val="0"/>
        <w:adjustRightInd w:val="0"/>
        <w:spacing w:after="0" w:line="360" w:lineRule="auto"/>
        <w:ind w:left="360" w:right="-108"/>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 xml:space="preserve">1) uprawnień do prowadzenia określonej działalności gospodarczej lub zawodowej, </w:t>
      </w:r>
      <w:r w:rsidRPr="002F05E3">
        <w:rPr>
          <w:rFonts w:ascii="Times New Roman" w:eastAsia="Times New Roman" w:hAnsi="Times New Roman" w:cs="Times New Roman"/>
          <w:sz w:val="24"/>
          <w:szCs w:val="24"/>
          <w:lang w:eastAsia="pl-PL"/>
        </w:rPr>
        <w:br/>
        <w:t xml:space="preserve">o ile wynika to z odrębnych przepisów Zamawiający żąda: </w:t>
      </w:r>
    </w:p>
    <w:p w14:paraId="5FDC7B3B" w14:textId="77777777" w:rsidR="00256C82" w:rsidRPr="002F05E3" w:rsidRDefault="00256C82" w:rsidP="00256C82">
      <w:pPr>
        <w:pStyle w:val="Akapitzlist"/>
        <w:spacing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rPr>
        <w:t xml:space="preserve">- </w:t>
      </w:r>
      <w:r w:rsidRPr="002F05E3">
        <w:rPr>
          <w:rFonts w:ascii="Times New Roman" w:eastAsia="Calibri" w:hAnsi="Times New Roman" w:cs="Times New Roman"/>
          <w:sz w:val="24"/>
          <w:szCs w:val="24"/>
        </w:rPr>
        <w:t>aktualnego</w:t>
      </w:r>
      <w:r w:rsidRPr="002F05E3">
        <w:rPr>
          <w:rFonts w:ascii="Times New Roman" w:eastAsia="Arial Unicode MS" w:hAnsi="Times New Roman" w:cs="Times New Roman"/>
          <w:sz w:val="24"/>
          <w:szCs w:val="24"/>
        </w:rPr>
        <w:t xml:space="preserve"> zezwolenia </w:t>
      </w:r>
      <w:r w:rsidRPr="002F05E3">
        <w:rPr>
          <w:rFonts w:ascii="Times New Roman" w:eastAsia="Calibri" w:hAnsi="Times New Roman" w:cs="Times New Roman"/>
          <w:sz w:val="24"/>
          <w:szCs w:val="24"/>
        </w:rPr>
        <w:t>Państwowego Inspektoratu Bezpieczeństwa Jądrowego                            i Ochrony Radiologicznej lub Państwowej Agencji Atomistyki na wykonywanie działalności, polegającej na obrocie, instalowaniu, konserwacji, demontażu i utylizacji oraz obsłudze izotopowych czujek dymu, wydane na podstawie ustawy z dnia 29 listopada 2000 r. – Prawo atomowe </w:t>
      </w:r>
      <w:r w:rsidRPr="002F05E3">
        <w:rPr>
          <w:rFonts w:ascii="Times New Roman" w:eastAsia="Calibri" w:hAnsi="Times New Roman" w:cs="Times New Roman"/>
          <w:bCs/>
          <w:sz w:val="24"/>
          <w:szCs w:val="24"/>
        </w:rPr>
        <w:t>(tekst jednolity Dz. U. z 2023 r., poz. 1173).</w:t>
      </w:r>
      <w:r w:rsidRPr="002F05E3">
        <w:rPr>
          <w:rFonts w:ascii="Times New Roman" w:eastAsia="Calibri" w:hAnsi="Times New Roman" w:cs="Times New Roman"/>
          <w:b/>
          <w:sz w:val="24"/>
          <w:szCs w:val="24"/>
        </w:rPr>
        <w:t> </w:t>
      </w:r>
    </w:p>
    <w:p w14:paraId="287071A8" w14:textId="77777777" w:rsidR="00256C82" w:rsidRPr="002F05E3" w:rsidRDefault="00256C82" w:rsidP="00DC6511">
      <w:pPr>
        <w:pStyle w:val="Akapitzlist"/>
        <w:tabs>
          <w:tab w:val="left" w:pos="993"/>
        </w:tabs>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lastRenderedPageBreak/>
        <w:t xml:space="preserve">2) zdolności technicznej lub zawodowej Zamawiający żąda: </w:t>
      </w:r>
    </w:p>
    <w:p w14:paraId="7CC51118" w14:textId="64F3245C" w:rsidR="00256C82" w:rsidRPr="002F05E3" w:rsidRDefault="00256C82" w:rsidP="00DC6511">
      <w:pPr>
        <w:pStyle w:val="Akapitzlist"/>
        <w:tabs>
          <w:tab w:val="left" w:pos="993"/>
        </w:tabs>
        <w:overflowPunct w:val="0"/>
        <w:autoSpaceDE w:val="0"/>
        <w:autoSpaceDN w:val="0"/>
        <w:adjustRightInd w:val="0"/>
        <w:spacing w:before="240" w:after="0" w:line="360" w:lineRule="auto"/>
        <w:ind w:left="360"/>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rPr>
        <w:t>a) wykazu usług wykonanych, a w przypadku świadczeń powtarzających się lub ciągłych również wykonywanych, w okresie ostatnich 3 (trzech) lat, a jeżeli okres prowadzenia działalności jest krótszy – w tym okresie, wraz z podaniem ich wartości, przedmiotu, dat wykonania i podmiotów, na rzecz których usługi zostały wykonane lub (w przypadku świadczeń powtarzających się lub ciągłych) są wykonywane, oraz załączeniem dowodów określających, czy te usługi zostały wykonane (lub są wykonywane) należycie, przy czym dowodami, o których mowa, są referencje bądź inne dokumenty sporządzone przez podmiot, na rzecz którego usługi zostały wykonane, (w przypadku świadczeń powtarzających się lub ciągłych - są wykonywane), a jeżeli Wykonawca z przyczyn niezależnych od niego nie jest w stanie uzyskać tych dokumentów – oświadczenie Wykonawcy; w  przypadku świadczeń powtarzających się lub ciągłych nadal wykonywanych referencje lub inne dokumenty potwierdzające ich należyte wykonywania powinny być wystawione w okresie 3 miesięcy.</w:t>
      </w:r>
    </w:p>
    <w:p w14:paraId="2F2DC878" w14:textId="77777777" w:rsidR="00256C82" w:rsidRPr="002F05E3" w:rsidRDefault="00256C82" w:rsidP="00DC6511">
      <w:pPr>
        <w:pStyle w:val="Akapitzlist"/>
        <w:spacing w:after="0" w:line="360" w:lineRule="auto"/>
        <w:ind w:left="360"/>
        <w:jc w:val="both"/>
        <w:rPr>
          <w:rFonts w:ascii="Times New Roman" w:eastAsia="Calibri" w:hAnsi="Times New Roman" w:cs="Times New Roman"/>
          <w:sz w:val="24"/>
          <w:szCs w:val="24"/>
        </w:rPr>
      </w:pPr>
      <w:r w:rsidRPr="002F05E3">
        <w:rPr>
          <w:rFonts w:ascii="Times New Roman" w:eastAsia="Times New Roman" w:hAnsi="Times New Roman" w:cs="Times New Roman"/>
          <w:sz w:val="24"/>
          <w:szCs w:val="24"/>
        </w:rPr>
        <w:t xml:space="preserve">Oświadczenie – „Wykaz usług” zgodne z wymaganiami określonymi w </w:t>
      </w:r>
      <w:r w:rsidRPr="002F05E3">
        <w:rPr>
          <w:rFonts w:ascii="Times New Roman" w:eastAsia="Calibri" w:hAnsi="Times New Roman" w:cs="Times New Roman"/>
          <w:sz w:val="24"/>
          <w:szCs w:val="24"/>
          <w:lang w:eastAsia="pl-PL"/>
        </w:rPr>
        <w:t xml:space="preserve">art. 5 § 1 pkt 4 </w:t>
      </w:r>
      <w:proofErr w:type="spellStart"/>
      <w:r w:rsidRPr="002F05E3">
        <w:rPr>
          <w:rFonts w:ascii="Times New Roman" w:eastAsia="Calibri" w:hAnsi="Times New Roman" w:cs="Times New Roman"/>
          <w:sz w:val="24"/>
          <w:szCs w:val="24"/>
          <w:lang w:eastAsia="pl-PL"/>
        </w:rPr>
        <w:t>ppkt</w:t>
      </w:r>
      <w:proofErr w:type="spellEnd"/>
      <w:r w:rsidRPr="002F05E3">
        <w:rPr>
          <w:rFonts w:ascii="Times New Roman" w:eastAsia="Calibri" w:hAnsi="Times New Roman" w:cs="Times New Roman"/>
          <w:sz w:val="24"/>
          <w:szCs w:val="24"/>
          <w:lang w:eastAsia="pl-PL"/>
        </w:rPr>
        <w:t xml:space="preserve"> 4.1 niniejszej SWZ</w:t>
      </w:r>
      <w:r w:rsidRPr="002F05E3">
        <w:rPr>
          <w:rFonts w:ascii="Times New Roman" w:eastAsia="Calibri" w:hAnsi="Times New Roman" w:cs="Times New Roman"/>
          <w:sz w:val="24"/>
          <w:szCs w:val="24"/>
        </w:rPr>
        <w:t>.</w:t>
      </w:r>
    </w:p>
    <w:p w14:paraId="0A707C16" w14:textId="77777777" w:rsidR="00256C82" w:rsidRPr="002F05E3" w:rsidRDefault="00256C82" w:rsidP="00DC6511">
      <w:pPr>
        <w:pStyle w:val="Akapitzlist"/>
        <w:spacing w:after="0" w:line="360" w:lineRule="auto"/>
        <w:ind w:left="360"/>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b) wykazu osób skierowanych przez wykonawcę do realizacji zamówienia publicznego, w szczególności odpowiedzialnych za świadczenie usług, kontrolę jakości, wraz                              z informacjami na temat ich </w:t>
      </w:r>
      <w:r w:rsidRPr="002F05E3">
        <w:rPr>
          <w:rFonts w:ascii="Times New Roman" w:eastAsia="Calibri" w:hAnsi="Times New Roman" w:cs="Times New Roman"/>
          <w:sz w:val="24"/>
          <w:szCs w:val="24"/>
          <w:lang w:eastAsia="ar-SA"/>
        </w:rPr>
        <w:t xml:space="preserve">kwalifikacji zawodowych, uprawnień, </w:t>
      </w:r>
      <w:r w:rsidRPr="002F05E3">
        <w:rPr>
          <w:rFonts w:ascii="Times New Roman" w:eastAsia="Calibri" w:hAnsi="Times New Roman" w:cs="Times New Roman"/>
          <w:sz w:val="24"/>
          <w:szCs w:val="24"/>
        </w:rPr>
        <w:t>doświadczenia                              i wykształcenia niezbędnych do wykonania zamówienia publicznego, a także zakresu wykonywanych przez nie czynności oraz informacją o podstawie do dysponowania tymi osobami.</w:t>
      </w:r>
    </w:p>
    <w:p w14:paraId="18551F54" w14:textId="77777777" w:rsidR="00256C82" w:rsidRPr="002F05E3" w:rsidRDefault="00256C82" w:rsidP="00DC6511">
      <w:pPr>
        <w:pStyle w:val="Akapitzlist"/>
        <w:spacing w:after="0" w:line="360" w:lineRule="auto"/>
        <w:ind w:left="360"/>
        <w:jc w:val="both"/>
        <w:rPr>
          <w:rFonts w:ascii="Times New Roman" w:eastAsia="Calibri" w:hAnsi="Times New Roman" w:cs="Times New Roman"/>
          <w:sz w:val="24"/>
          <w:szCs w:val="24"/>
        </w:rPr>
      </w:pPr>
      <w:r w:rsidRPr="002F05E3">
        <w:rPr>
          <w:rFonts w:ascii="Times New Roman" w:eastAsia="Calibri" w:hAnsi="Times New Roman" w:cs="Times New Roman"/>
          <w:sz w:val="24"/>
          <w:szCs w:val="24"/>
        </w:rPr>
        <w:t xml:space="preserve">Oświadczenie – „Wykaz osób” </w:t>
      </w:r>
      <w:r w:rsidRPr="002F05E3">
        <w:rPr>
          <w:rFonts w:ascii="Times New Roman" w:eastAsia="Times New Roman" w:hAnsi="Times New Roman" w:cs="Times New Roman"/>
          <w:sz w:val="24"/>
          <w:szCs w:val="24"/>
        </w:rPr>
        <w:t xml:space="preserve">zgodne z wymaganiami określonymi w </w:t>
      </w:r>
      <w:r w:rsidRPr="002F05E3">
        <w:rPr>
          <w:rFonts w:ascii="Times New Roman" w:eastAsia="Calibri" w:hAnsi="Times New Roman" w:cs="Times New Roman"/>
          <w:sz w:val="24"/>
          <w:szCs w:val="24"/>
          <w:lang w:eastAsia="pl-PL"/>
        </w:rPr>
        <w:t xml:space="preserve">art. 5 § 1 pkt 4 </w:t>
      </w:r>
      <w:proofErr w:type="spellStart"/>
      <w:r w:rsidRPr="002F05E3">
        <w:rPr>
          <w:rFonts w:ascii="Times New Roman" w:eastAsia="Calibri" w:hAnsi="Times New Roman" w:cs="Times New Roman"/>
          <w:sz w:val="24"/>
          <w:szCs w:val="24"/>
          <w:lang w:eastAsia="pl-PL"/>
        </w:rPr>
        <w:t>ppkt</w:t>
      </w:r>
      <w:proofErr w:type="spellEnd"/>
      <w:r w:rsidRPr="002F05E3">
        <w:rPr>
          <w:rFonts w:ascii="Times New Roman" w:eastAsia="Calibri" w:hAnsi="Times New Roman" w:cs="Times New Roman"/>
          <w:sz w:val="24"/>
          <w:szCs w:val="24"/>
          <w:lang w:eastAsia="pl-PL"/>
        </w:rPr>
        <w:t xml:space="preserve"> 4.2 niniejszej SWZ</w:t>
      </w:r>
      <w:r w:rsidRPr="002F05E3">
        <w:rPr>
          <w:rFonts w:ascii="Times New Roman" w:eastAsia="Calibri" w:hAnsi="Times New Roman" w:cs="Times New Roman"/>
          <w:sz w:val="24"/>
          <w:szCs w:val="24"/>
        </w:rPr>
        <w:t>.</w:t>
      </w:r>
    </w:p>
    <w:p w14:paraId="454E8E82" w14:textId="77777777" w:rsidR="00BB6AD9" w:rsidRPr="00D04AC5" w:rsidRDefault="00154CBA" w:rsidP="00DA6B20">
      <w:pPr>
        <w:pStyle w:val="Akapitzlist"/>
        <w:spacing w:after="0" w:line="360" w:lineRule="auto"/>
        <w:ind w:left="0"/>
        <w:jc w:val="both"/>
        <w:rPr>
          <w:rFonts w:ascii="Times New Roman" w:hAnsi="Times New Roman" w:cs="Times New Roman"/>
          <w:sz w:val="24"/>
          <w:szCs w:val="24"/>
        </w:rPr>
      </w:pPr>
      <w:r w:rsidRPr="00D04AC5">
        <w:rPr>
          <w:rFonts w:ascii="Times New Roman" w:eastAsia="Times New Roman" w:hAnsi="Times New Roman" w:cs="Times New Roman"/>
          <w:b/>
          <w:sz w:val="24"/>
          <w:szCs w:val="24"/>
        </w:rPr>
        <w:t xml:space="preserve">Art. </w:t>
      </w:r>
      <w:r w:rsidR="00BB6AD9" w:rsidRPr="00D04AC5">
        <w:rPr>
          <w:rFonts w:ascii="Times New Roman" w:eastAsia="Times New Roman" w:hAnsi="Times New Roman" w:cs="Times New Roman"/>
          <w:b/>
          <w:sz w:val="24"/>
          <w:szCs w:val="24"/>
        </w:rPr>
        <w:t xml:space="preserve">6 § 3 - </w:t>
      </w:r>
      <w:r w:rsidR="00DF174A" w:rsidRPr="00D04AC5">
        <w:rPr>
          <w:rFonts w:ascii="Times New Roman" w:eastAsia="Times New Roman" w:hAnsi="Times New Roman" w:cs="Times New Roman"/>
          <w:b/>
          <w:sz w:val="24"/>
          <w:szCs w:val="24"/>
        </w:rPr>
        <w:t>Przedmiotowe ś</w:t>
      </w:r>
      <w:r w:rsidR="00470FD7" w:rsidRPr="00D04AC5">
        <w:rPr>
          <w:rFonts w:ascii="Times New Roman" w:eastAsia="Times New Roman" w:hAnsi="Times New Roman" w:cs="Times New Roman"/>
          <w:b/>
          <w:sz w:val="24"/>
          <w:szCs w:val="24"/>
        </w:rPr>
        <w:t>rodki dowodowe</w:t>
      </w:r>
    </w:p>
    <w:p w14:paraId="71BDDB7A" w14:textId="77777777" w:rsidR="00470FD7" w:rsidRPr="00D04AC5" w:rsidRDefault="00470FD7" w:rsidP="00BB6AD9">
      <w:pPr>
        <w:spacing w:after="120" w:line="360" w:lineRule="auto"/>
        <w:contextualSpacing/>
        <w:jc w:val="both"/>
        <w:rPr>
          <w:rFonts w:ascii="Times New Roman" w:eastAsia="Times New Roman" w:hAnsi="Times New Roman" w:cs="Times New Roman"/>
          <w:b/>
          <w:sz w:val="24"/>
          <w:szCs w:val="24"/>
        </w:rPr>
      </w:pPr>
      <w:r w:rsidRPr="00D04AC5">
        <w:rPr>
          <w:rFonts w:ascii="Times New Roman" w:eastAsia="Times New Roman" w:hAnsi="Times New Roman" w:cs="Times New Roman"/>
          <w:sz w:val="24"/>
          <w:szCs w:val="24"/>
        </w:rPr>
        <w:t xml:space="preserve">W niniejszym postępowaniu Zamawiający nie żąda </w:t>
      </w:r>
      <w:r w:rsidR="00DF174A" w:rsidRPr="00D04AC5">
        <w:rPr>
          <w:rFonts w:ascii="Times New Roman" w:eastAsia="Times New Roman" w:hAnsi="Times New Roman" w:cs="Times New Roman"/>
          <w:sz w:val="24"/>
          <w:szCs w:val="24"/>
        </w:rPr>
        <w:t>złożenia</w:t>
      </w:r>
      <w:r w:rsidRPr="00D04AC5">
        <w:rPr>
          <w:rFonts w:ascii="Times New Roman" w:eastAsia="Times New Roman" w:hAnsi="Times New Roman" w:cs="Times New Roman"/>
          <w:sz w:val="24"/>
          <w:szCs w:val="24"/>
        </w:rPr>
        <w:t xml:space="preserve"> przedmiotowych środków dowodowych.</w:t>
      </w:r>
    </w:p>
    <w:p w14:paraId="10F57CAA" w14:textId="77777777" w:rsidR="00A34D40" w:rsidRDefault="00A34D40"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7F6A11C" w14:textId="7FEF0DE8" w:rsidR="00BB6AD9" w:rsidRPr="00D04A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7 </w:t>
      </w:r>
      <w:r w:rsidR="00470FD7" w:rsidRPr="00D04AC5">
        <w:rPr>
          <w:rFonts w:ascii="Times New Roman" w:eastAsia="Times New Roman" w:hAnsi="Times New Roman" w:cs="Times New Roman"/>
          <w:b/>
          <w:sz w:val="24"/>
          <w:szCs w:val="24"/>
          <w:lang w:eastAsia="pl-PL"/>
        </w:rPr>
        <w:t xml:space="preserve">- KOMUNIKOWANIE SIĘ ZAMAWIAJĄCEGO Z WYKONAWCAMI </w:t>
      </w:r>
    </w:p>
    <w:p w14:paraId="4B8FB07F" w14:textId="77777777" w:rsidR="00470FD7" w:rsidRPr="00D04A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7 § 1 </w:t>
      </w:r>
      <w:r w:rsidR="00470FD7" w:rsidRPr="00D04AC5">
        <w:rPr>
          <w:rFonts w:ascii="Times New Roman" w:eastAsia="Times New Roman" w:hAnsi="Times New Roman" w:cs="Times New Roman"/>
          <w:b/>
          <w:sz w:val="24"/>
          <w:szCs w:val="24"/>
          <w:lang w:eastAsia="pl-PL"/>
        </w:rPr>
        <w:t>Wyjaśnienie treści SWZ</w:t>
      </w:r>
    </w:p>
    <w:p w14:paraId="6272E5C1" w14:textId="0C08DAC3" w:rsidR="00BB6AD9" w:rsidRPr="00D04AC5" w:rsidRDefault="00470FD7" w:rsidP="000D6164">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Treść specyfikacji warunków zamówienia należy odczytywać wraz ze wszystkimi wprowadzonymi przez Zamawiającego wyjaśnieniami, uzupełnieniami i zmianami.</w:t>
      </w:r>
    </w:p>
    <w:p w14:paraId="2B242F4D" w14:textId="13B4B9FB" w:rsidR="000B774D" w:rsidRPr="00D04AC5" w:rsidRDefault="00470FD7" w:rsidP="000D6164">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26375B17" w14:textId="77777777" w:rsidR="00BB6AD9" w:rsidRPr="00D04AC5"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b/>
          <w:sz w:val="24"/>
          <w:szCs w:val="24"/>
          <w:lang w:eastAsia="pl-PL"/>
        </w:rPr>
        <w:lastRenderedPageBreak/>
        <w:t xml:space="preserve">Art. 7 § 2 - </w:t>
      </w:r>
      <w:r w:rsidR="00470FD7" w:rsidRPr="00D04AC5">
        <w:rPr>
          <w:rFonts w:ascii="Times New Roman" w:eastAsia="Times New Roman" w:hAnsi="Times New Roman" w:cs="Times New Roman"/>
          <w:b/>
          <w:sz w:val="24"/>
          <w:szCs w:val="24"/>
          <w:lang w:eastAsia="pl-PL"/>
        </w:rPr>
        <w:t>Forma komunikowania się</w:t>
      </w:r>
    </w:p>
    <w:p w14:paraId="34AE4B16"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6" w:history="1">
        <w:r w:rsidRPr="00D04AC5">
          <w:rPr>
            <w:rFonts w:ascii="Times New Roman" w:eastAsia="Calibri" w:hAnsi="Times New Roman" w:cs="Times New Roman"/>
            <w:sz w:val="24"/>
            <w:szCs w:val="24"/>
            <w:u w:val="single"/>
          </w:rPr>
          <w:t>https://ezamowienia.gov.pl</w:t>
        </w:r>
      </w:hyperlink>
      <w:r w:rsidRPr="00D04AC5">
        <w:rPr>
          <w:rFonts w:ascii="Times New Roman" w:eastAsia="Calibri" w:hAnsi="Times New Roman" w:cs="Times New Roman"/>
          <w:sz w:val="24"/>
          <w:szCs w:val="24"/>
          <w:u w:val="single"/>
        </w:rPr>
        <w:t>.</w:t>
      </w:r>
    </w:p>
    <w:p w14:paraId="1D835AA5"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rPr>
        <w:t>Korzystanie z Platformy e-Zamówienia jest bezpłatne.</w:t>
      </w:r>
    </w:p>
    <w:p w14:paraId="533922A3" w14:textId="174F88E2"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D04AC5">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D04AC5">
        <w:rPr>
          <w:rFonts w:ascii="Times New Roman" w:eastAsia="Calibri" w:hAnsi="Times New Roman" w:cs="Times New Roman"/>
          <w:iCs/>
          <w:sz w:val="24"/>
          <w:szCs w:val="24"/>
          <w:lang w:eastAsia="pl-PL"/>
        </w:rPr>
        <w:t xml:space="preserve">Regulamin Platformy </w:t>
      </w:r>
      <w:r w:rsidR="00133C3E" w:rsidRPr="00D04AC5">
        <w:rPr>
          <w:rFonts w:ascii="Times New Roman" w:eastAsia="Calibri" w:hAnsi="Times New Roman" w:cs="Times New Roman"/>
          <w:iCs/>
          <w:sz w:val="24"/>
          <w:szCs w:val="24"/>
          <w:lang w:eastAsia="pl-PL"/>
        </w:rPr>
        <w:br/>
      </w:r>
      <w:r w:rsidRPr="00D04AC5">
        <w:rPr>
          <w:rFonts w:ascii="Times New Roman" w:eastAsia="Calibri" w:hAnsi="Times New Roman" w:cs="Times New Roman"/>
          <w:iCs/>
          <w:sz w:val="24"/>
          <w:szCs w:val="24"/>
          <w:lang w:eastAsia="pl-PL"/>
        </w:rPr>
        <w:t>e-Zamówienia”,</w:t>
      </w:r>
      <w:r w:rsidRPr="00D04AC5">
        <w:rPr>
          <w:rFonts w:ascii="Times New Roman" w:eastAsia="Calibri" w:hAnsi="Times New Roman" w:cs="Times New Roman"/>
          <w:i/>
          <w:iCs/>
          <w:sz w:val="24"/>
          <w:szCs w:val="24"/>
          <w:lang w:eastAsia="pl-PL"/>
        </w:rPr>
        <w:t xml:space="preserve"> </w:t>
      </w:r>
      <w:r w:rsidRPr="00D04AC5">
        <w:rPr>
          <w:rFonts w:ascii="Times New Roman" w:eastAsia="Calibri" w:hAnsi="Times New Roman" w:cs="Times New Roman"/>
          <w:sz w:val="24"/>
          <w:szCs w:val="24"/>
          <w:lang w:eastAsia="pl-PL"/>
        </w:rPr>
        <w:t xml:space="preserve">dostępny na stronie internetowej </w:t>
      </w:r>
      <w:hyperlink r:id="rId17" w:history="1">
        <w:r w:rsidRPr="00D04AC5">
          <w:rPr>
            <w:rFonts w:ascii="Times New Roman" w:eastAsia="Calibri" w:hAnsi="Times New Roman" w:cs="Times New Roman"/>
            <w:sz w:val="24"/>
            <w:szCs w:val="24"/>
            <w:u w:val="single"/>
          </w:rPr>
          <w:t>https://ezamowienia.gov.pl</w:t>
        </w:r>
      </w:hyperlink>
      <w:r w:rsidRPr="00D04AC5">
        <w:rPr>
          <w:rFonts w:ascii="Times New Roman" w:eastAsia="Calibri" w:hAnsi="Times New Roman" w:cs="Times New Roman"/>
          <w:sz w:val="24"/>
          <w:szCs w:val="24"/>
          <w:lang w:eastAsia="pl-PL"/>
        </w:rPr>
        <w:t xml:space="preserve"> oraz informacje zamieszczone w zakładce „Centrum Pomocy”. </w:t>
      </w:r>
    </w:p>
    <w:p w14:paraId="51F2B7FB"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6789002F" w14:textId="3A27D06E"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rPr>
        <w:t>Komunikacja w postępowaniu, z wyłączeniem składania ofert odbywa się drogą elektroniczną za pośrednictwem formularzy do komunikacji dostępnych w zakładce „Formularze” („Formularze do komunikacji”). Za pośrednictwem „Formularzy</w:t>
      </w:r>
      <w:r w:rsidR="00CF7259" w:rsidRPr="00D04AC5">
        <w:rPr>
          <w:rFonts w:ascii="Times New Roman" w:eastAsia="Calibri" w:hAnsi="Times New Roman" w:cs="Times New Roman"/>
          <w:sz w:val="24"/>
          <w:szCs w:val="24"/>
        </w:rPr>
        <w:t xml:space="preserve"> </w:t>
      </w:r>
      <w:r w:rsidRPr="00D04AC5">
        <w:rPr>
          <w:rFonts w:ascii="Times New Roman" w:eastAsia="Calibri" w:hAnsi="Times New Roman" w:cs="Times New Roman"/>
          <w:sz w:val="24"/>
          <w:szCs w:val="24"/>
        </w:rP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0DD8E96A" w14:textId="0E8B6C68"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F42DF9A" w14:textId="77777777" w:rsidR="006D027F"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0B37DC0B" w14:textId="6E752615"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Maksymalny rozmiar plików przesyłanych za pośrednictwem „Formularzy do</w:t>
      </w:r>
      <w:r w:rsidR="00CF7259"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lang w:eastAsia="pl-PL"/>
        </w:rPr>
        <w:t>komunikacji” wynosi 150 MB (wielkość ta dotyczy plików przesyłanych jako załączniki do jednego formularza).</w:t>
      </w:r>
    </w:p>
    <w:p w14:paraId="79015055"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4273D1E0"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w:t>
      </w:r>
      <w:r w:rsidRPr="00D04AC5">
        <w:rPr>
          <w:rFonts w:ascii="Times New Roman" w:eastAsia="Calibri" w:hAnsi="Times New Roman" w:cs="Times New Roman"/>
          <w:sz w:val="24"/>
          <w:szCs w:val="24"/>
          <w:lang w:eastAsia="pl-PL"/>
        </w:rPr>
        <w:lastRenderedPageBreak/>
        <w:t xml:space="preserve">numerem telefonu (32) 77 88 999 lub drogą elektroniczną poprzez formularz udostępniony na stronie internetowej </w:t>
      </w:r>
      <w:hyperlink r:id="rId18" w:history="1">
        <w:r w:rsidRPr="00D04AC5">
          <w:rPr>
            <w:rFonts w:ascii="Times New Roman" w:eastAsia="Calibri" w:hAnsi="Times New Roman" w:cs="Times New Roman"/>
            <w:sz w:val="24"/>
            <w:szCs w:val="24"/>
            <w:u w:val="single"/>
          </w:rPr>
          <w:t>https://ezamowienia.gov.pl</w:t>
        </w:r>
      </w:hyperlink>
      <w:r w:rsidRPr="00D04AC5">
        <w:rPr>
          <w:rFonts w:ascii="Times New Roman" w:eastAsia="Calibri" w:hAnsi="Times New Roman" w:cs="Times New Roman"/>
          <w:sz w:val="24"/>
          <w:szCs w:val="24"/>
          <w:u w:val="single"/>
        </w:rPr>
        <w:t xml:space="preserve"> </w:t>
      </w:r>
      <w:r w:rsidRPr="00D04AC5">
        <w:rPr>
          <w:rFonts w:ascii="Times New Roman" w:eastAsia="Calibri" w:hAnsi="Times New Roman" w:cs="Times New Roman"/>
          <w:sz w:val="24"/>
          <w:szCs w:val="24"/>
          <w:lang w:eastAsia="pl-PL"/>
        </w:rPr>
        <w:t xml:space="preserve">w zakładce „Zgłoś problem”. </w:t>
      </w:r>
    </w:p>
    <w:p w14:paraId="70476819" w14:textId="381512AC"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 xml:space="preserve">W szczególnie uzasadnionych przypadkach uniemożliwiających komunikację Wykonawcy i Zamawiającego za pośrednictwem Platformy e-Zamówienia, Zamawiający dopuszcza </w:t>
      </w:r>
      <w:r w:rsidRPr="00E62685">
        <w:rPr>
          <w:rFonts w:ascii="Times New Roman" w:eastAsia="Calibri" w:hAnsi="Times New Roman" w:cs="Times New Roman"/>
          <w:sz w:val="24"/>
          <w:szCs w:val="24"/>
          <w:lang w:eastAsia="pl-PL"/>
        </w:rPr>
        <w:t>komunikację za pomocą poczty elektronicznej na adres e-mail:</w:t>
      </w:r>
      <w:r w:rsidR="003E5713" w:rsidRPr="00E62685">
        <w:rPr>
          <w:rFonts w:ascii="Times New Roman" w:eastAsia="Calibri" w:hAnsi="Times New Roman" w:cs="Times New Roman"/>
          <w:sz w:val="24"/>
          <w:szCs w:val="24"/>
          <w:lang w:eastAsia="pl-PL"/>
        </w:rPr>
        <w:t xml:space="preserve"> </w:t>
      </w:r>
      <w:hyperlink r:id="rId19" w:history="1">
        <w:r w:rsidR="00E62685" w:rsidRPr="00E62685">
          <w:rPr>
            <w:rStyle w:val="Hipercze"/>
            <w:rFonts w:ascii="Times New Roman" w:eastAsia="Calibri" w:hAnsi="Times New Roman" w:cs="Times New Roman"/>
            <w:color w:val="auto"/>
            <w:sz w:val="24"/>
            <w:szCs w:val="24"/>
            <w:lang w:eastAsia="pl-PL"/>
          </w:rPr>
          <w:t>agiers@adm.uw.edu.pl</w:t>
        </w:r>
      </w:hyperlink>
      <w:r w:rsidR="00A92B06" w:rsidRPr="00E62685">
        <w:rPr>
          <w:rFonts w:ascii="Times New Roman" w:eastAsia="Calibri" w:hAnsi="Times New Roman" w:cs="Times New Roman"/>
          <w:sz w:val="24"/>
          <w:szCs w:val="24"/>
          <w:lang w:eastAsia="pl-PL"/>
        </w:rPr>
        <w:t xml:space="preserve"> </w:t>
      </w:r>
      <w:r w:rsidRPr="00E62685">
        <w:rPr>
          <w:rFonts w:ascii="Times New Roman" w:eastAsia="Calibri" w:hAnsi="Times New Roman" w:cs="Times New Roman"/>
          <w:sz w:val="24"/>
          <w:szCs w:val="24"/>
          <w:lang w:eastAsia="pl-PL"/>
        </w:rPr>
        <w:t xml:space="preserve">oraz </w:t>
      </w:r>
      <w:hyperlink r:id="rId20" w:history="1">
        <w:r w:rsidR="00A92B06" w:rsidRPr="00D04AC5">
          <w:rPr>
            <w:rStyle w:val="Hipercze"/>
            <w:rFonts w:ascii="Times New Roman" w:eastAsia="Calibri" w:hAnsi="Times New Roman" w:cs="Times New Roman"/>
            <w:color w:val="auto"/>
            <w:sz w:val="24"/>
            <w:szCs w:val="24"/>
          </w:rPr>
          <w:t>dzp@adm.uw.edu.pl</w:t>
        </w:r>
      </w:hyperlink>
      <w:r w:rsidR="00A92B06" w:rsidRPr="00D04AC5">
        <w:rPr>
          <w:rFonts w:ascii="Times New Roman" w:eastAsia="Calibri" w:hAnsi="Times New Roman" w:cs="Times New Roman"/>
          <w:sz w:val="24"/>
          <w:szCs w:val="24"/>
        </w:rPr>
        <w:t xml:space="preserve"> </w:t>
      </w:r>
      <w:r w:rsidRPr="00D04AC5">
        <w:rPr>
          <w:rFonts w:ascii="Times New Roman" w:eastAsia="Calibri" w:hAnsi="Times New Roman" w:cs="Times New Roman"/>
          <w:sz w:val="24"/>
          <w:szCs w:val="24"/>
          <w:lang w:eastAsia="pl-PL"/>
        </w:rPr>
        <w:t xml:space="preserve">z zastrzeżeniem, że </w:t>
      </w:r>
      <w:r w:rsidRPr="00D04AC5">
        <w:rPr>
          <w:rFonts w:ascii="Times New Roman" w:eastAsia="Calibri" w:hAnsi="Times New Roman" w:cs="Times New Roman"/>
          <w:sz w:val="24"/>
          <w:szCs w:val="24"/>
          <w:u w:val="single"/>
          <w:lang w:eastAsia="pl-PL"/>
        </w:rPr>
        <w:t>bezwzględnie nie dotyczy to składania ofert.</w:t>
      </w:r>
    </w:p>
    <w:p w14:paraId="7E716C3B" w14:textId="77777777" w:rsidR="00BB6AD9" w:rsidRPr="00D04AC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D04AC5">
        <w:rPr>
          <w:rFonts w:ascii="Times New Roman" w:eastAsia="Times New Roman" w:hAnsi="Times New Roman" w:cs="Times New Roman"/>
          <w:sz w:val="24"/>
          <w:szCs w:val="24"/>
        </w:rPr>
        <w:t xml:space="preserve">niniejszej </w:t>
      </w:r>
      <w:r w:rsidRPr="00D04AC5">
        <w:rPr>
          <w:rFonts w:ascii="Times New Roman" w:eastAsia="Times New Roman" w:hAnsi="Times New Roman" w:cs="Times New Roman"/>
          <w:sz w:val="24"/>
          <w:szCs w:val="24"/>
        </w:rPr>
        <w:t>SWZ.</w:t>
      </w:r>
    </w:p>
    <w:p w14:paraId="6C450D66" w14:textId="3BB6FCEF" w:rsidR="006E6D7E" w:rsidRPr="00E62685" w:rsidRDefault="00470FD7" w:rsidP="000D6164">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ar-SA"/>
        </w:rPr>
        <w:t xml:space="preserve">Zamawiający pracuje od poniedziałku do piątku w godzinach 8.00 – 16.00 z wyjątkiem dni ustawowo wolnych od pracy oraz dni określonych w Zarządzeniu nr </w:t>
      </w:r>
      <w:r w:rsidR="00876A0C" w:rsidRPr="00D04AC5">
        <w:rPr>
          <w:rFonts w:ascii="Times New Roman" w:eastAsia="Calibri" w:hAnsi="Times New Roman" w:cs="Times New Roman"/>
          <w:sz w:val="24"/>
          <w:szCs w:val="24"/>
          <w:lang w:eastAsia="ar-SA"/>
        </w:rPr>
        <w:t>1</w:t>
      </w:r>
      <w:r w:rsidR="0005591C">
        <w:rPr>
          <w:rFonts w:ascii="Times New Roman" w:eastAsia="Calibri" w:hAnsi="Times New Roman" w:cs="Times New Roman"/>
          <w:sz w:val="24"/>
          <w:szCs w:val="24"/>
          <w:lang w:eastAsia="ar-SA"/>
        </w:rPr>
        <w:t>65</w:t>
      </w:r>
      <w:r w:rsidR="006E6D7E" w:rsidRPr="00D04AC5">
        <w:rPr>
          <w:rFonts w:ascii="Times New Roman" w:eastAsia="Calibri" w:hAnsi="Times New Roman" w:cs="Times New Roman"/>
          <w:sz w:val="24"/>
          <w:szCs w:val="24"/>
          <w:lang w:eastAsia="ar-SA"/>
        </w:rPr>
        <w:t xml:space="preserve"> </w:t>
      </w:r>
      <w:r w:rsidRPr="00D04AC5">
        <w:rPr>
          <w:rFonts w:ascii="Times New Roman" w:eastAsia="Calibri" w:hAnsi="Times New Roman" w:cs="Times New Roman"/>
          <w:sz w:val="24"/>
          <w:szCs w:val="24"/>
          <w:lang w:eastAsia="ar-SA"/>
        </w:rPr>
        <w:t xml:space="preserve">Rektora UW </w:t>
      </w:r>
      <w:r w:rsidR="006E6D7E" w:rsidRPr="00D04AC5">
        <w:rPr>
          <w:rFonts w:ascii="Times New Roman" w:eastAsia="Calibri" w:hAnsi="Times New Roman" w:cs="Times New Roman"/>
          <w:sz w:val="24"/>
          <w:szCs w:val="24"/>
          <w:lang w:eastAsia="ar-SA"/>
        </w:rPr>
        <w:br/>
      </w:r>
      <w:r w:rsidRPr="00D04AC5">
        <w:rPr>
          <w:rFonts w:ascii="Times New Roman" w:eastAsia="Calibri" w:hAnsi="Times New Roman" w:cs="Times New Roman"/>
          <w:sz w:val="24"/>
          <w:szCs w:val="24"/>
          <w:lang w:eastAsia="ar-SA"/>
        </w:rPr>
        <w:t xml:space="preserve">z dnia </w:t>
      </w:r>
      <w:r w:rsidR="00876A0C" w:rsidRPr="00D04AC5">
        <w:rPr>
          <w:rFonts w:ascii="Times New Roman" w:eastAsia="Calibri" w:hAnsi="Times New Roman" w:cs="Times New Roman"/>
          <w:sz w:val="24"/>
          <w:szCs w:val="24"/>
          <w:lang w:eastAsia="ar-SA"/>
        </w:rPr>
        <w:t>2</w:t>
      </w:r>
      <w:r w:rsidR="00310B7F">
        <w:rPr>
          <w:rFonts w:ascii="Times New Roman" w:eastAsia="Calibri" w:hAnsi="Times New Roman" w:cs="Times New Roman"/>
          <w:sz w:val="24"/>
          <w:szCs w:val="24"/>
          <w:lang w:eastAsia="ar-SA"/>
        </w:rPr>
        <w:t>7</w:t>
      </w:r>
      <w:r w:rsidRPr="00D04AC5">
        <w:rPr>
          <w:rFonts w:ascii="Times New Roman" w:eastAsia="Calibri" w:hAnsi="Times New Roman" w:cs="Times New Roman"/>
          <w:sz w:val="24"/>
          <w:szCs w:val="24"/>
          <w:lang w:eastAsia="ar-SA"/>
        </w:rPr>
        <w:t xml:space="preserve"> </w:t>
      </w:r>
      <w:r w:rsidR="00876A0C" w:rsidRPr="00D04AC5">
        <w:rPr>
          <w:rFonts w:ascii="Times New Roman" w:eastAsia="Calibri" w:hAnsi="Times New Roman" w:cs="Times New Roman"/>
          <w:sz w:val="24"/>
          <w:szCs w:val="24"/>
          <w:lang w:eastAsia="ar-SA"/>
        </w:rPr>
        <w:t>października</w:t>
      </w:r>
      <w:r w:rsidRPr="00D04AC5">
        <w:rPr>
          <w:rFonts w:ascii="Times New Roman" w:eastAsia="Calibri" w:hAnsi="Times New Roman" w:cs="Times New Roman"/>
          <w:sz w:val="24"/>
          <w:szCs w:val="24"/>
          <w:lang w:eastAsia="ar-SA"/>
        </w:rPr>
        <w:t xml:space="preserve"> 202</w:t>
      </w:r>
      <w:r w:rsidR="00310B7F">
        <w:rPr>
          <w:rFonts w:ascii="Times New Roman" w:eastAsia="Calibri" w:hAnsi="Times New Roman" w:cs="Times New Roman"/>
          <w:sz w:val="24"/>
          <w:szCs w:val="24"/>
          <w:lang w:eastAsia="ar-SA"/>
        </w:rPr>
        <w:t>5</w:t>
      </w:r>
      <w:r w:rsidRPr="00D04AC5">
        <w:rPr>
          <w:rFonts w:ascii="Times New Roman" w:eastAsia="Calibri" w:hAnsi="Times New Roman" w:cs="Times New Roman"/>
          <w:sz w:val="24"/>
          <w:szCs w:val="24"/>
          <w:lang w:eastAsia="ar-SA"/>
        </w:rPr>
        <w:t xml:space="preserve"> r. opublikowanym pod adresem:</w:t>
      </w:r>
    </w:p>
    <w:p w14:paraId="340FC633" w14:textId="77777777" w:rsidR="00310B7F" w:rsidRPr="00955786" w:rsidRDefault="00310B7F" w:rsidP="00310B7F">
      <w:pPr>
        <w:pStyle w:val="Tekstkomentarza"/>
        <w:ind w:left="360"/>
        <w:rPr>
          <w:rFonts w:ascii="Times New Roman" w:hAnsi="Times New Roman" w:cs="Times New Roman"/>
          <w:sz w:val="24"/>
          <w:szCs w:val="24"/>
        </w:rPr>
      </w:pPr>
      <w:r w:rsidRPr="00955786">
        <w:rPr>
          <w:rFonts w:ascii="Times New Roman" w:hAnsi="Times New Roman" w:cs="Times New Roman"/>
          <w:sz w:val="24"/>
          <w:szCs w:val="24"/>
        </w:rPr>
        <w:t>https://monitor.uw.edu.pl/Lists/Uchway/Attachments/7594/M.2025.384.Zarz.167.pdf</w:t>
      </w:r>
    </w:p>
    <w:p w14:paraId="35C565B5" w14:textId="77777777" w:rsidR="00E62685" w:rsidRPr="00D04AC5" w:rsidRDefault="00E62685" w:rsidP="00E62685">
      <w:pPr>
        <w:pStyle w:val="Akapitzlist"/>
        <w:spacing w:after="0" w:line="360" w:lineRule="auto"/>
        <w:ind w:left="360"/>
        <w:jc w:val="both"/>
        <w:rPr>
          <w:rFonts w:ascii="Times New Roman" w:eastAsia="Times New Roman" w:hAnsi="Times New Roman" w:cs="Times New Roman"/>
          <w:sz w:val="24"/>
          <w:szCs w:val="24"/>
          <w:lang w:eastAsia="pl-PL"/>
        </w:rPr>
      </w:pPr>
    </w:p>
    <w:p w14:paraId="490A177A" w14:textId="2B4F79C0" w:rsidR="00BB6AD9" w:rsidRPr="00D04AC5"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7 § 3 - </w:t>
      </w:r>
      <w:r w:rsidR="00470FD7" w:rsidRPr="00D04AC5">
        <w:rPr>
          <w:rFonts w:ascii="Times New Roman" w:eastAsia="Times New Roman" w:hAnsi="Times New Roman" w:cs="Times New Roman"/>
          <w:b/>
          <w:sz w:val="24"/>
          <w:szCs w:val="24"/>
          <w:lang w:eastAsia="pl-PL"/>
        </w:rPr>
        <w:t>Osoba uprawniona do komunikowania się z Wykonawcami</w:t>
      </w:r>
      <w:bookmarkStart w:id="10" w:name="_Ref86305472"/>
    </w:p>
    <w:p w14:paraId="2333827B" w14:textId="52216B28" w:rsidR="00BB6AD9" w:rsidRPr="00D04AC5" w:rsidRDefault="00470FD7" w:rsidP="000D6164">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sz w:val="24"/>
          <w:szCs w:val="24"/>
          <w:lang w:eastAsia="pl-PL"/>
        </w:rPr>
        <w:t>Osoba uprawniona do komunikowania</w:t>
      </w:r>
      <w:r w:rsidR="00BB6AD9" w:rsidRPr="00D04AC5">
        <w:rPr>
          <w:rFonts w:ascii="Times New Roman" w:eastAsia="Times New Roman" w:hAnsi="Times New Roman" w:cs="Times New Roman"/>
          <w:sz w:val="24"/>
          <w:szCs w:val="24"/>
          <w:lang w:eastAsia="pl-PL"/>
        </w:rPr>
        <w:t xml:space="preserve">  się z Wykonawcami: </w:t>
      </w:r>
      <w:r w:rsidR="00310B7F">
        <w:rPr>
          <w:rFonts w:ascii="Times New Roman" w:eastAsia="Times New Roman" w:hAnsi="Times New Roman" w:cs="Times New Roman"/>
          <w:sz w:val="24"/>
          <w:szCs w:val="24"/>
          <w:lang w:eastAsia="pl-PL"/>
        </w:rPr>
        <w:t>Agnieszka Giers-Dzięgielewska</w:t>
      </w:r>
      <w:r w:rsidRPr="00D04AC5">
        <w:rPr>
          <w:rFonts w:ascii="Times New Roman" w:eastAsia="Times New Roman" w:hAnsi="Times New Roman" w:cs="Times New Roman"/>
          <w:sz w:val="24"/>
          <w:szCs w:val="24"/>
          <w:lang w:eastAsia="pl-PL"/>
        </w:rPr>
        <w:t xml:space="preserve"> - Dział Zamówień Publicznych tel. (22) 55</w:t>
      </w:r>
      <w:bookmarkEnd w:id="10"/>
      <w:r w:rsidR="00BB6AD9" w:rsidRPr="00D04AC5">
        <w:rPr>
          <w:rFonts w:ascii="Times New Roman" w:eastAsia="Times New Roman" w:hAnsi="Times New Roman" w:cs="Times New Roman"/>
          <w:sz w:val="24"/>
          <w:szCs w:val="24"/>
          <w:lang w:eastAsia="pl-PL"/>
        </w:rPr>
        <w:t xml:space="preserve"> 2</w:t>
      </w:r>
      <w:r w:rsidR="00310B7F">
        <w:rPr>
          <w:rFonts w:ascii="Times New Roman" w:eastAsia="Times New Roman" w:hAnsi="Times New Roman" w:cs="Times New Roman"/>
          <w:sz w:val="24"/>
          <w:szCs w:val="24"/>
          <w:lang w:eastAsia="pl-PL"/>
        </w:rPr>
        <w:t>2</w:t>
      </w:r>
      <w:r w:rsidR="008C0E8C" w:rsidRPr="00D04AC5">
        <w:rPr>
          <w:rFonts w:ascii="Times New Roman" w:eastAsia="Times New Roman" w:hAnsi="Times New Roman" w:cs="Times New Roman"/>
          <w:sz w:val="24"/>
          <w:szCs w:val="24"/>
          <w:lang w:eastAsia="pl-PL"/>
        </w:rPr>
        <w:t xml:space="preserve"> </w:t>
      </w:r>
      <w:r w:rsidR="00310B7F">
        <w:rPr>
          <w:rFonts w:ascii="Times New Roman" w:eastAsia="Times New Roman" w:hAnsi="Times New Roman" w:cs="Times New Roman"/>
          <w:sz w:val="24"/>
          <w:szCs w:val="24"/>
          <w:lang w:eastAsia="pl-PL"/>
        </w:rPr>
        <w:t>532</w:t>
      </w:r>
      <w:r w:rsidRPr="00D04AC5">
        <w:rPr>
          <w:rFonts w:ascii="Times New Roman" w:eastAsia="Times New Roman" w:hAnsi="Times New Roman" w:cs="Times New Roman"/>
          <w:sz w:val="24"/>
          <w:szCs w:val="24"/>
          <w:lang w:eastAsia="pl-PL"/>
        </w:rPr>
        <w:t>.</w:t>
      </w:r>
    </w:p>
    <w:p w14:paraId="0A217663" w14:textId="7F3DC9FC" w:rsidR="00470FD7" w:rsidRPr="00D04AC5" w:rsidRDefault="00470FD7" w:rsidP="000D6164">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sz w:val="24"/>
          <w:szCs w:val="24"/>
          <w:lang w:eastAsia="pl-PL"/>
        </w:rPr>
        <w:t>Z ww. osobą można kontaktować się wyłącznie w sprawach organizacyjnych w dni robocze w godzinach 9.00 - 15.00.</w:t>
      </w:r>
    </w:p>
    <w:p w14:paraId="32B61270" w14:textId="77777777" w:rsidR="00A34D40" w:rsidRPr="00D04AC5" w:rsidRDefault="00A34D40"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EEBF3CC" w14:textId="77777777" w:rsidR="00BB6AD9" w:rsidRPr="00D04AC5" w:rsidRDefault="00BB6AD9" w:rsidP="00876A0C">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8 </w:t>
      </w:r>
      <w:r w:rsidR="00470FD7" w:rsidRPr="00D04AC5">
        <w:rPr>
          <w:rFonts w:ascii="Times New Roman" w:eastAsia="Times New Roman" w:hAnsi="Times New Roman" w:cs="Times New Roman"/>
          <w:b/>
          <w:sz w:val="24"/>
          <w:szCs w:val="24"/>
          <w:lang w:eastAsia="pl-PL"/>
        </w:rPr>
        <w:t xml:space="preserve">– WADIUM </w:t>
      </w:r>
    </w:p>
    <w:p w14:paraId="7CF4B75E" w14:textId="77777777" w:rsidR="00BB6AD9" w:rsidRPr="00D04A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8 § 1 - </w:t>
      </w:r>
      <w:r w:rsidR="00470FD7" w:rsidRPr="00D04AC5">
        <w:rPr>
          <w:rFonts w:ascii="Times New Roman" w:eastAsia="Times New Roman" w:hAnsi="Times New Roman" w:cs="Times New Roman"/>
          <w:b/>
          <w:sz w:val="24"/>
          <w:szCs w:val="24"/>
          <w:lang w:eastAsia="pl-PL"/>
        </w:rPr>
        <w:t>Wysokość wadium i formy jego wniesienia</w:t>
      </w:r>
    </w:p>
    <w:p w14:paraId="532B7E51" w14:textId="306FCF05" w:rsidR="002149BC" w:rsidRPr="00D04AC5" w:rsidRDefault="00470FD7" w:rsidP="000D6164">
      <w:pPr>
        <w:pStyle w:val="Akapitzlist"/>
        <w:numPr>
          <w:ilvl w:val="0"/>
          <w:numId w:val="19"/>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BB3329">
        <w:rPr>
          <w:rFonts w:ascii="Times New Roman" w:eastAsia="Times New Roman" w:hAnsi="Times New Roman" w:cs="Times New Roman"/>
          <w:sz w:val="24"/>
          <w:szCs w:val="24"/>
          <w:lang w:eastAsia="pl-PL"/>
        </w:rPr>
        <w:t>Oferta musi być zabezpieczona wadium n</w:t>
      </w:r>
      <w:r w:rsidR="00A92B06" w:rsidRPr="00BB3329">
        <w:rPr>
          <w:rFonts w:ascii="Times New Roman" w:eastAsia="Times New Roman" w:hAnsi="Times New Roman" w:cs="Times New Roman"/>
          <w:sz w:val="24"/>
          <w:szCs w:val="24"/>
          <w:lang w:eastAsia="pl-PL"/>
        </w:rPr>
        <w:t xml:space="preserve">a cały okres związania ofertą, </w:t>
      </w:r>
      <w:r w:rsidRPr="00BB3329">
        <w:rPr>
          <w:rFonts w:ascii="Times New Roman" w:eastAsia="Times New Roman" w:hAnsi="Times New Roman" w:cs="Times New Roman"/>
          <w:sz w:val="24"/>
          <w:szCs w:val="24"/>
          <w:lang w:eastAsia="pl-PL"/>
        </w:rPr>
        <w:t xml:space="preserve">w </w:t>
      </w:r>
      <w:r w:rsidR="009A0247" w:rsidRPr="00BB3329">
        <w:rPr>
          <w:rFonts w:ascii="Times New Roman" w:eastAsia="Times New Roman" w:hAnsi="Times New Roman" w:cs="Times New Roman"/>
          <w:sz w:val="24"/>
          <w:szCs w:val="24"/>
          <w:lang w:eastAsia="pl-PL"/>
        </w:rPr>
        <w:t xml:space="preserve">wysokości: </w:t>
      </w:r>
      <w:r w:rsidR="00876A0C" w:rsidRPr="00BB3329">
        <w:rPr>
          <w:rFonts w:ascii="Times New Roman" w:eastAsia="Times New Roman" w:hAnsi="Times New Roman" w:cs="Times New Roman"/>
          <w:sz w:val="24"/>
          <w:szCs w:val="24"/>
          <w:lang w:eastAsia="pl-PL"/>
        </w:rPr>
        <w:t>10</w:t>
      </w:r>
      <w:r w:rsidR="009A0247" w:rsidRPr="00BB3329">
        <w:rPr>
          <w:rFonts w:ascii="Times New Roman" w:eastAsia="Times New Roman" w:hAnsi="Times New Roman" w:cs="Times New Roman"/>
          <w:sz w:val="24"/>
          <w:szCs w:val="24"/>
          <w:lang w:eastAsia="pl-PL"/>
        </w:rPr>
        <w:t xml:space="preserve"> 000,00 zł (słownie: </w:t>
      </w:r>
      <w:r w:rsidR="00876A0C" w:rsidRPr="00BB3329">
        <w:rPr>
          <w:rFonts w:ascii="Times New Roman" w:eastAsia="Times New Roman" w:hAnsi="Times New Roman" w:cs="Times New Roman"/>
          <w:sz w:val="24"/>
          <w:szCs w:val="24"/>
          <w:lang w:eastAsia="pl-PL"/>
        </w:rPr>
        <w:t>dziesięć</w:t>
      </w:r>
      <w:r w:rsidRPr="00BB3329">
        <w:rPr>
          <w:rFonts w:ascii="Times New Roman" w:eastAsia="Times New Roman" w:hAnsi="Times New Roman" w:cs="Times New Roman"/>
          <w:sz w:val="24"/>
          <w:szCs w:val="24"/>
          <w:lang w:eastAsia="pl-PL"/>
        </w:rPr>
        <w:t xml:space="preserve"> tysi</w:t>
      </w:r>
      <w:r w:rsidR="006A2C81" w:rsidRPr="00BB3329">
        <w:rPr>
          <w:rFonts w:ascii="Times New Roman" w:eastAsia="Times New Roman" w:hAnsi="Times New Roman" w:cs="Times New Roman"/>
          <w:sz w:val="24"/>
          <w:szCs w:val="24"/>
          <w:lang w:eastAsia="pl-PL"/>
        </w:rPr>
        <w:t>ę</w:t>
      </w:r>
      <w:r w:rsidRPr="00BB3329">
        <w:rPr>
          <w:rFonts w:ascii="Times New Roman" w:eastAsia="Times New Roman" w:hAnsi="Times New Roman" w:cs="Times New Roman"/>
          <w:sz w:val="24"/>
          <w:szCs w:val="24"/>
          <w:lang w:eastAsia="pl-PL"/>
        </w:rPr>
        <w:t>c</w:t>
      </w:r>
      <w:r w:rsidR="006A2C81" w:rsidRPr="00BB3329">
        <w:rPr>
          <w:rFonts w:ascii="Times New Roman" w:eastAsia="Times New Roman" w:hAnsi="Times New Roman" w:cs="Times New Roman"/>
          <w:sz w:val="24"/>
          <w:szCs w:val="24"/>
          <w:lang w:eastAsia="pl-PL"/>
        </w:rPr>
        <w:t>y</w:t>
      </w:r>
      <w:r w:rsidRPr="00BB3329">
        <w:rPr>
          <w:rFonts w:ascii="Times New Roman" w:eastAsia="Times New Roman" w:hAnsi="Times New Roman" w:cs="Times New Roman"/>
          <w:sz w:val="24"/>
          <w:szCs w:val="24"/>
          <w:lang w:eastAsia="pl-PL"/>
        </w:rPr>
        <w:t xml:space="preserve"> złotych zero groszy). Zamawiający nie przewiduje </w:t>
      </w:r>
      <w:r w:rsidRPr="00D04AC5">
        <w:rPr>
          <w:rFonts w:ascii="Times New Roman" w:eastAsia="Times New Roman" w:hAnsi="Times New Roman" w:cs="Times New Roman"/>
          <w:sz w:val="24"/>
          <w:szCs w:val="24"/>
          <w:lang w:eastAsia="pl-PL"/>
        </w:rPr>
        <w:t>wnoszenia wadium w walucie innej niż PLN.</w:t>
      </w:r>
      <w:bookmarkStart w:id="11" w:name="_Ref86224070"/>
    </w:p>
    <w:p w14:paraId="4699DC4A" w14:textId="77777777" w:rsidR="00470FD7" w:rsidRPr="00D04AC5" w:rsidRDefault="00470FD7" w:rsidP="000D6164">
      <w:pPr>
        <w:pStyle w:val="Akapitzlist"/>
        <w:numPr>
          <w:ilvl w:val="0"/>
          <w:numId w:val="1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sz w:val="24"/>
          <w:szCs w:val="24"/>
          <w:lang w:eastAsia="pl-PL"/>
        </w:rPr>
        <w:t>Wadium może być wniesione w następujących formach:</w:t>
      </w:r>
      <w:bookmarkEnd w:id="11"/>
    </w:p>
    <w:p w14:paraId="17A4EE2F" w14:textId="77777777" w:rsidR="00470FD7" w:rsidRPr="00D04A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pieniądzu;</w:t>
      </w:r>
    </w:p>
    <w:p w14:paraId="2D5238BF" w14:textId="77777777" w:rsidR="00470FD7" w:rsidRPr="00D04A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gwarancjach bankowych;</w:t>
      </w:r>
    </w:p>
    <w:p w14:paraId="4657CFA7" w14:textId="77777777" w:rsidR="00470FD7" w:rsidRPr="00D04A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gwarancjach ubezpieczeniowych; </w:t>
      </w:r>
    </w:p>
    <w:p w14:paraId="31C61276" w14:textId="77777777" w:rsidR="00470FD7" w:rsidRPr="00D04A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16BEF5B6" w14:textId="77777777" w:rsidR="002149BC" w:rsidRPr="00D04AC5" w:rsidRDefault="00470FD7" w:rsidP="000D6164">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36E50D7A" w14:textId="77777777" w:rsidR="00470FD7" w:rsidRPr="00D04AC5"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lastRenderedPageBreak/>
        <w:t xml:space="preserve">W tytule przelewu należy wpisać „Wadium” i numer </w:t>
      </w:r>
      <w:r w:rsidR="00F116B4" w:rsidRPr="00D04AC5">
        <w:rPr>
          <w:rFonts w:ascii="Times New Roman" w:eastAsia="Times New Roman" w:hAnsi="Times New Roman" w:cs="Times New Roman"/>
          <w:sz w:val="24"/>
          <w:szCs w:val="24"/>
          <w:lang w:eastAsia="pl-PL"/>
        </w:rPr>
        <w:t xml:space="preserve">niniejszego </w:t>
      </w:r>
      <w:r w:rsidRPr="00D04AC5">
        <w:rPr>
          <w:rFonts w:ascii="Times New Roman" w:eastAsia="Times New Roman" w:hAnsi="Times New Roman" w:cs="Times New Roman"/>
          <w:sz w:val="24"/>
          <w:szCs w:val="24"/>
          <w:lang w:eastAsia="pl-PL"/>
        </w:rPr>
        <w:t>postępowania (na przelewach nr rachunku należy pisać w sposób ciągły - bez spacji).</w:t>
      </w:r>
    </w:p>
    <w:p w14:paraId="0C42CA4E" w14:textId="77777777" w:rsidR="002149BC" w:rsidRPr="00D04AC5" w:rsidRDefault="00470FD7" w:rsidP="000D6164">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7957C2A9" w14:textId="77777777" w:rsidR="002149BC" w:rsidRPr="00D04AC5" w:rsidRDefault="00470FD7" w:rsidP="000D6164">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Wykonawca wnoszący wadium w formie gwarancji lub poręczenia, o których mowa w </w:t>
      </w:r>
      <w:r w:rsidR="00A92B06" w:rsidRPr="00D04AC5">
        <w:rPr>
          <w:rFonts w:ascii="Times New Roman" w:eastAsia="Times New Roman" w:hAnsi="Times New Roman" w:cs="Times New Roman"/>
          <w:sz w:val="24"/>
          <w:szCs w:val="24"/>
          <w:lang w:eastAsia="pl-PL"/>
        </w:rPr>
        <w:t xml:space="preserve">ust. 2 pkt 2-4 </w:t>
      </w:r>
      <w:r w:rsidRPr="00D04AC5">
        <w:rPr>
          <w:rFonts w:ascii="Times New Roman" w:eastAsia="Times New Roman" w:hAnsi="Times New Roman" w:cs="Times New Roman"/>
          <w:sz w:val="24"/>
          <w:szCs w:val="24"/>
          <w:lang w:eastAsia="pl-PL"/>
        </w:rPr>
        <w:t>przekazuje Zamawiającemu oryginał gwarancji lub poręczenia, w postaci elektronicznej razem z ofertą.</w:t>
      </w:r>
    </w:p>
    <w:p w14:paraId="36D3D3AB" w14:textId="77777777" w:rsidR="002149BC" w:rsidRPr="00D04AC5" w:rsidRDefault="00470FD7" w:rsidP="000D6164">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D04AC5">
        <w:rPr>
          <w:rFonts w:ascii="Times New Roman" w:eastAsia="Calibri" w:hAnsi="Times New Roman" w:cs="Times New Roman"/>
          <w:sz w:val="24"/>
          <w:szCs w:val="24"/>
          <w:lang w:eastAsia="pl-PL"/>
        </w:rPr>
        <w:t xml:space="preserve">Gwarancja lub poręczenie musi zawierać w swojej treści nieodwołalne </w:t>
      </w:r>
      <w:r w:rsidRPr="00D04AC5">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776C0DC7" w14:textId="77777777" w:rsidR="002149BC" w:rsidRPr="00D04AC5"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b/>
          <w:sz w:val="24"/>
          <w:szCs w:val="24"/>
          <w:lang w:eastAsia="pl-PL"/>
        </w:rPr>
        <w:t xml:space="preserve">Art. 8 § 2 - </w:t>
      </w:r>
      <w:r w:rsidR="00470FD7" w:rsidRPr="00D04AC5">
        <w:rPr>
          <w:rFonts w:ascii="Times New Roman" w:eastAsia="Times New Roman" w:hAnsi="Times New Roman" w:cs="Times New Roman"/>
          <w:b/>
          <w:sz w:val="24"/>
          <w:szCs w:val="24"/>
          <w:lang w:eastAsia="pl-PL"/>
        </w:rPr>
        <w:t>Zwrot i zatrzymanie wadium</w:t>
      </w:r>
    </w:p>
    <w:p w14:paraId="07597026" w14:textId="77777777" w:rsidR="00470FD7" w:rsidRPr="00D04AC5"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sz w:val="24"/>
          <w:szCs w:val="24"/>
          <w:lang w:eastAsia="pl-PL"/>
        </w:rPr>
        <w:t>Zamawiający zwraca albo zatrzymuje</w:t>
      </w:r>
      <w:r w:rsidR="00470FD7" w:rsidRPr="00D04AC5">
        <w:rPr>
          <w:rFonts w:ascii="Times New Roman" w:eastAsia="Times New Roman" w:hAnsi="Times New Roman" w:cs="Times New Roman"/>
          <w:sz w:val="24"/>
          <w:szCs w:val="24"/>
          <w:lang w:eastAsia="pl-PL"/>
        </w:rPr>
        <w:t xml:space="preserve"> wa</w:t>
      </w:r>
      <w:r w:rsidRPr="00D04AC5">
        <w:rPr>
          <w:rFonts w:ascii="Times New Roman" w:eastAsia="Times New Roman" w:hAnsi="Times New Roman" w:cs="Times New Roman"/>
          <w:sz w:val="24"/>
          <w:szCs w:val="24"/>
          <w:lang w:eastAsia="pl-PL"/>
        </w:rPr>
        <w:t>dium zgodnie z</w:t>
      </w:r>
      <w:r w:rsidR="00470FD7" w:rsidRPr="00D04AC5">
        <w:rPr>
          <w:rFonts w:ascii="Times New Roman" w:eastAsia="Times New Roman" w:hAnsi="Times New Roman" w:cs="Times New Roman"/>
          <w:sz w:val="24"/>
          <w:szCs w:val="24"/>
          <w:lang w:eastAsia="pl-PL"/>
        </w:rPr>
        <w:t xml:space="preserve"> art. 98 ustawy </w:t>
      </w:r>
      <w:proofErr w:type="spellStart"/>
      <w:r w:rsidR="00470FD7" w:rsidRPr="00D04AC5">
        <w:rPr>
          <w:rFonts w:ascii="Times New Roman" w:eastAsia="Times New Roman" w:hAnsi="Times New Roman" w:cs="Times New Roman"/>
          <w:sz w:val="24"/>
          <w:szCs w:val="24"/>
          <w:lang w:eastAsia="pl-PL"/>
        </w:rPr>
        <w:t>Pzp</w:t>
      </w:r>
      <w:proofErr w:type="spellEnd"/>
      <w:r w:rsidR="00470FD7" w:rsidRPr="00D04AC5">
        <w:rPr>
          <w:rFonts w:ascii="Times New Roman" w:eastAsia="Times New Roman" w:hAnsi="Times New Roman" w:cs="Times New Roman"/>
          <w:sz w:val="24"/>
          <w:szCs w:val="24"/>
          <w:lang w:eastAsia="pl-PL"/>
        </w:rPr>
        <w:t>.</w:t>
      </w:r>
    </w:p>
    <w:p w14:paraId="0D30282A" w14:textId="77777777" w:rsidR="00470FD7" w:rsidRPr="00D04AC5" w:rsidRDefault="00470FD7" w:rsidP="00470FD7">
      <w:pPr>
        <w:spacing w:after="0" w:line="360" w:lineRule="auto"/>
        <w:jc w:val="both"/>
        <w:rPr>
          <w:rFonts w:ascii="Times New Roman" w:eastAsia="Times New Roman" w:hAnsi="Times New Roman" w:cs="Times New Roman"/>
          <w:b/>
          <w:sz w:val="24"/>
          <w:szCs w:val="24"/>
          <w:lang w:eastAsia="pl-PL"/>
        </w:rPr>
      </w:pPr>
    </w:p>
    <w:p w14:paraId="0B819C3E" w14:textId="77777777" w:rsidR="00470FD7" w:rsidRPr="00D04AC5" w:rsidRDefault="002149BC"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Art. 9</w:t>
      </w:r>
      <w:r w:rsidR="00470FD7" w:rsidRPr="00D04AC5">
        <w:rPr>
          <w:rFonts w:ascii="Times New Roman" w:eastAsia="Times New Roman" w:hAnsi="Times New Roman" w:cs="Times New Roman"/>
          <w:b/>
          <w:sz w:val="24"/>
          <w:szCs w:val="24"/>
          <w:lang w:eastAsia="pl-PL"/>
        </w:rPr>
        <w:t xml:space="preserve"> - TERMIN ZWIĄZANIA OFERTĄ</w:t>
      </w:r>
    </w:p>
    <w:p w14:paraId="0653A6DB" w14:textId="4FC6929A" w:rsidR="00470FD7" w:rsidRPr="00D04AC5" w:rsidRDefault="00470FD7" w:rsidP="00470FD7">
      <w:pPr>
        <w:spacing w:after="0" w:line="360" w:lineRule="auto"/>
        <w:jc w:val="both"/>
        <w:rPr>
          <w:rFonts w:ascii="Times New Roman" w:eastAsia="Calibri" w:hAnsi="Times New Roman" w:cs="Times New Roman"/>
          <w:b/>
          <w:sz w:val="24"/>
          <w:szCs w:val="24"/>
        </w:rPr>
      </w:pPr>
      <w:r w:rsidRPr="00D04AC5">
        <w:rPr>
          <w:rFonts w:ascii="Times New Roman" w:eastAsia="Calibri" w:hAnsi="Times New Roman" w:cs="Times New Roman"/>
          <w:sz w:val="24"/>
          <w:szCs w:val="24"/>
          <w:lang w:eastAsia="pl-PL"/>
        </w:rPr>
        <w:t>Wykonawca jest związany ofertą przez 30 dni od dnia upływu terminu składania ofert, tj. do dnia</w:t>
      </w:r>
      <w:r w:rsidR="006A2C81" w:rsidRPr="00D04AC5">
        <w:rPr>
          <w:rFonts w:ascii="Times New Roman" w:eastAsia="Calibri" w:hAnsi="Times New Roman" w:cs="Times New Roman"/>
          <w:sz w:val="24"/>
          <w:szCs w:val="24"/>
          <w:lang w:eastAsia="pl-PL"/>
        </w:rPr>
        <w:t xml:space="preserve"> </w:t>
      </w:r>
      <w:r w:rsidR="00555975" w:rsidRPr="00555975">
        <w:rPr>
          <w:rFonts w:ascii="Times New Roman" w:eastAsia="Calibri" w:hAnsi="Times New Roman" w:cs="Times New Roman"/>
          <w:b/>
          <w:sz w:val="24"/>
          <w:szCs w:val="24"/>
          <w:lang w:eastAsia="pl-PL"/>
        </w:rPr>
        <w:t>13.03</w:t>
      </w:r>
      <w:r w:rsidR="00EE2602" w:rsidRPr="00555975">
        <w:rPr>
          <w:rFonts w:ascii="Times New Roman" w:eastAsia="Calibri" w:hAnsi="Times New Roman" w:cs="Times New Roman"/>
          <w:b/>
          <w:bCs/>
          <w:sz w:val="24"/>
          <w:szCs w:val="24"/>
          <w:lang w:eastAsia="pl-PL"/>
        </w:rPr>
        <w:t>.</w:t>
      </w:r>
      <w:r w:rsidR="002D23E4">
        <w:rPr>
          <w:rFonts w:ascii="Times New Roman" w:eastAsia="Calibri" w:hAnsi="Times New Roman" w:cs="Times New Roman"/>
          <w:b/>
          <w:bCs/>
          <w:sz w:val="24"/>
          <w:szCs w:val="24"/>
          <w:lang w:eastAsia="pl-PL"/>
        </w:rPr>
        <w:t>202</w:t>
      </w:r>
      <w:r w:rsidR="00BB3329">
        <w:rPr>
          <w:rFonts w:ascii="Times New Roman" w:eastAsia="Calibri" w:hAnsi="Times New Roman" w:cs="Times New Roman"/>
          <w:b/>
          <w:bCs/>
          <w:sz w:val="24"/>
          <w:szCs w:val="24"/>
          <w:lang w:eastAsia="pl-PL"/>
        </w:rPr>
        <w:t>6</w:t>
      </w:r>
      <w:r w:rsidR="008704BD" w:rsidRPr="00D04AC5">
        <w:rPr>
          <w:rFonts w:ascii="Times New Roman" w:eastAsia="Calibri" w:hAnsi="Times New Roman" w:cs="Times New Roman"/>
          <w:b/>
          <w:bCs/>
          <w:sz w:val="24"/>
          <w:szCs w:val="24"/>
          <w:lang w:eastAsia="pl-PL"/>
        </w:rPr>
        <w:t xml:space="preserve"> r.</w:t>
      </w:r>
      <w:r w:rsidRPr="00D04AC5">
        <w:rPr>
          <w:rFonts w:ascii="Times New Roman" w:eastAsia="Calibri" w:hAnsi="Times New Roman" w:cs="Times New Roman"/>
          <w:sz w:val="24"/>
          <w:szCs w:val="24"/>
          <w:lang w:eastAsia="pl-PL"/>
        </w:rPr>
        <w:t xml:space="preserve">, przy czym pierwszym dniem terminu związania ofertą jest dzień, </w:t>
      </w:r>
      <w:r w:rsidRPr="00D04AC5">
        <w:rPr>
          <w:rFonts w:ascii="Times New Roman" w:eastAsia="Calibri" w:hAnsi="Times New Roman" w:cs="Times New Roman"/>
          <w:sz w:val="24"/>
          <w:szCs w:val="24"/>
          <w:lang w:eastAsia="pl-PL"/>
        </w:rPr>
        <w:br/>
        <w:t xml:space="preserve">w którym upływa termin składania  ofert. </w:t>
      </w:r>
      <w:r w:rsidRPr="00D04AC5">
        <w:rPr>
          <w:rFonts w:ascii="Times New Roman" w:eastAsia="Calibri" w:hAnsi="Times New Roman" w:cs="Times New Roman"/>
          <w:b/>
          <w:sz w:val="24"/>
          <w:szCs w:val="24"/>
        </w:rPr>
        <w:t xml:space="preserve"> </w:t>
      </w:r>
    </w:p>
    <w:p w14:paraId="5234D91A" w14:textId="77777777" w:rsidR="00DA6B20" w:rsidRDefault="00DA6B20" w:rsidP="00470FD7">
      <w:pPr>
        <w:spacing w:after="0" w:line="360" w:lineRule="auto"/>
        <w:jc w:val="both"/>
        <w:rPr>
          <w:rFonts w:ascii="Times New Roman" w:eastAsia="Times New Roman" w:hAnsi="Times New Roman" w:cs="Times New Roman"/>
          <w:b/>
          <w:sz w:val="24"/>
          <w:szCs w:val="24"/>
          <w:lang w:eastAsia="pl-PL"/>
        </w:rPr>
      </w:pPr>
    </w:p>
    <w:p w14:paraId="5079A777" w14:textId="77777777" w:rsidR="00470FD7" w:rsidRPr="00D04AC5" w:rsidRDefault="002149BC"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10 </w:t>
      </w:r>
      <w:r w:rsidR="00470FD7" w:rsidRPr="00D04AC5">
        <w:rPr>
          <w:rFonts w:ascii="Times New Roman" w:eastAsia="Times New Roman" w:hAnsi="Times New Roman" w:cs="Times New Roman"/>
          <w:b/>
          <w:sz w:val="24"/>
          <w:szCs w:val="24"/>
          <w:lang w:eastAsia="pl-PL"/>
        </w:rPr>
        <w:t>- CENA OFERTY</w:t>
      </w:r>
    </w:p>
    <w:p w14:paraId="661A6515" w14:textId="77777777" w:rsidR="00470FD7" w:rsidRPr="00D04A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10 § 1 - </w:t>
      </w:r>
      <w:r w:rsidR="00470FD7" w:rsidRPr="00D04AC5">
        <w:rPr>
          <w:rFonts w:ascii="Times New Roman" w:eastAsia="Times New Roman" w:hAnsi="Times New Roman" w:cs="Times New Roman"/>
          <w:b/>
          <w:sz w:val="24"/>
          <w:szCs w:val="24"/>
          <w:lang w:eastAsia="pl-PL"/>
        </w:rPr>
        <w:t>Opis sposobu obliczenia ceny oferty</w:t>
      </w:r>
    </w:p>
    <w:p w14:paraId="2BBFF3C2" w14:textId="35DB88A8" w:rsidR="00825E98" w:rsidRPr="0033596A" w:rsidRDefault="00825E9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33596A">
        <w:rPr>
          <w:rFonts w:ascii="Times New Roman" w:eastAsia="Times New Roman" w:hAnsi="Times New Roman" w:cs="Times New Roman"/>
          <w:sz w:val="24"/>
          <w:szCs w:val="24"/>
        </w:rPr>
        <w:t>Ceną oferty jest cena brutto ogółem zawarta w Formularzu oferty.</w:t>
      </w:r>
    </w:p>
    <w:p w14:paraId="17BE7A8F" w14:textId="35BA359C" w:rsidR="00C22748" w:rsidRPr="0033596A" w:rsidRDefault="00C2274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33596A">
        <w:rPr>
          <w:rFonts w:ascii="Times New Roman" w:eastAsia="Times New Roman" w:hAnsi="Times New Roman" w:cs="Times New Roman"/>
          <w:sz w:val="24"/>
          <w:szCs w:val="24"/>
          <w:lang w:eastAsia="pl-PL"/>
        </w:rPr>
        <w:t xml:space="preserve">Podstawą do określenia zakresu zamówienia i ceny oferty jest „Opis przedmiotu zamówienia” stanowiący załącznik nr 2 do SWZ oraz wzór umowy - projektowane postanowienia umowy stanowiące załącznik nr </w:t>
      </w:r>
      <w:r w:rsidR="0033596A" w:rsidRPr="0033596A">
        <w:rPr>
          <w:rFonts w:ascii="Times New Roman" w:eastAsia="Times New Roman" w:hAnsi="Times New Roman" w:cs="Times New Roman"/>
          <w:sz w:val="24"/>
          <w:szCs w:val="24"/>
          <w:lang w:eastAsia="pl-PL"/>
        </w:rPr>
        <w:t>8</w:t>
      </w:r>
      <w:r w:rsidRPr="0033596A">
        <w:rPr>
          <w:rFonts w:ascii="Times New Roman" w:eastAsia="Times New Roman" w:hAnsi="Times New Roman" w:cs="Times New Roman"/>
          <w:sz w:val="24"/>
          <w:szCs w:val="24"/>
          <w:lang w:eastAsia="pl-PL"/>
        </w:rPr>
        <w:t xml:space="preserve"> do SWZ.</w:t>
      </w:r>
    </w:p>
    <w:p w14:paraId="03AA2695" w14:textId="77777777" w:rsidR="00825E98" w:rsidRPr="00BC3144" w:rsidRDefault="00825E98" w:rsidP="00825E9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C05BC5">
        <w:rPr>
          <w:rFonts w:ascii="Times New Roman" w:eastAsia="Calibri" w:hAnsi="Times New Roman" w:cs="Times New Roman"/>
          <w:sz w:val="24"/>
          <w:szCs w:val="24"/>
        </w:rPr>
        <w:t xml:space="preserve">Cena oferty musi zawierać wszystkie przewidywane </w:t>
      </w:r>
      <w:r w:rsidRPr="00BC3144">
        <w:rPr>
          <w:rFonts w:ascii="Times New Roman" w:eastAsia="Calibri" w:hAnsi="Times New Roman" w:cs="Times New Roman"/>
          <w:sz w:val="24"/>
          <w:szCs w:val="24"/>
        </w:rPr>
        <w:t>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w:t>
      </w:r>
      <w:r w:rsidRPr="00BC3144">
        <w:rPr>
          <w:rFonts w:ascii="Times New Roman" w:eastAsia="Calibri" w:hAnsi="Times New Roman" w:cs="Times New Roman"/>
          <w:sz w:val="24"/>
          <w:szCs w:val="24"/>
          <w:lang w:eastAsia="ar-SA"/>
        </w:rPr>
        <w:t xml:space="preserve">. </w:t>
      </w:r>
    </w:p>
    <w:p w14:paraId="0526E647" w14:textId="77777777" w:rsidR="00825E98" w:rsidRPr="002F05E3" w:rsidRDefault="00825E98" w:rsidP="00825E9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BC3144">
        <w:rPr>
          <w:rFonts w:ascii="Times New Roman" w:eastAsia="Times New Roman" w:hAnsi="Times New Roman" w:cs="Times New Roman"/>
          <w:sz w:val="24"/>
          <w:szCs w:val="24"/>
          <w:lang w:eastAsia="pl-PL"/>
        </w:rPr>
        <w:t xml:space="preserve">Nie jest dopuszczalne określenie ceny oferty przez zastosowanie rabatów, upustów itp.                         </w:t>
      </w:r>
      <w:r w:rsidRPr="002F05E3">
        <w:rPr>
          <w:rFonts w:ascii="Times New Roman" w:eastAsia="Times New Roman" w:hAnsi="Times New Roman" w:cs="Times New Roman"/>
          <w:sz w:val="24"/>
          <w:szCs w:val="24"/>
          <w:lang w:eastAsia="pl-PL"/>
        </w:rPr>
        <w:t>w stosunku do ceny określonej w Formularzu ofertowym.</w:t>
      </w:r>
    </w:p>
    <w:p w14:paraId="51860B2F" w14:textId="77777777" w:rsidR="00825E98" w:rsidRPr="002F05E3" w:rsidRDefault="00825E98" w:rsidP="00825E9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2F05E3">
        <w:rPr>
          <w:rFonts w:ascii="Times New Roman" w:eastAsia="Times New Roman" w:hAnsi="Times New Roman" w:cs="Times New Roman"/>
          <w:sz w:val="24"/>
          <w:szCs w:val="24"/>
        </w:rPr>
        <w:t xml:space="preserve">Ceną oferty jest </w:t>
      </w:r>
      <w:r w:rsidRPr="002F05E3">
        <w:rPr>
          <w:rFonts w:ascii="Times New Roman" w:eastAsia="Times New Roman" w:hAnsi="Times New Roman"/>
          <w:sz w:val="24"/>
          <w:szCs w:val="24"/>
        </w:rPr>
        <w:t>cena brutto ogółem zawarta w Formularzu oferty, która stanowi sumę: ceny brutto za wykonanie podstawowego przedmiotu zamówienia oraz ceny brutto za wykonanie przedmiotu zamówienia objętego prawem opcji.</w:t>
      </w:r>
    </w:p>
    <w:p w14:paraId="03861EC1" w14:textId="321D6E6D" w:rsidR="00825E98" w:rsidRPr="002F05E3" w:rsidRDefault="00825E98" w:rsidP="00825E9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2F05E3">
        <w:rPr>
          <w:rFonts w:ascii="Times New Roman" w:eastAsia="Times New Roman" w:hAnsi="Times New Roman" w:cs="Times New Roman"/>
          <w:sz w:val="24"/>
          <w:szCs w:val="24"/>
        </w:rPr>
        <w:lastRenderedPageBreak/>
        <w:t>Do o</w:t>
      </w:r>
      <w:r w:rsidRPr="002F05E3">
        <w:rPr>
          <w:rFonts w:ascii="Times New Roman" w:eastAsia="Times New Roman" w:hAnsi="Times New Roman" w:cs="Times New Roman"/>
          <w:sz w:val="24"/>
          <w:szCs w:val="24"/>
          <w:u w:val="single"/>
        </w:rPr>
        <w:t>ceny ofert Zamawiający przyjmie</w:t>
      </w:r>
      <w:r w:rsidRPr="002F05E3">
        <w:rPr>
          <w:rFonts w:ascii="Times New Roman" w:eastAsia="Times New Roman" w:hAnsi="Times New Roman" w:cs="Times New Roman"/>
          <w:sz w:val="24"/>
          <w:szCs w:val="24"/>
        </w:rPr>
        <w:t xml:space="preserve"> sumę ceny </w:t>
      </w:r>
      <w:r w:rsidRPr="002F05E3">
        <w:rPr>
          <w:rFonts w:ascii="Times New Roman" w:hAnsi="Times New Roman"/>
          <w:sz w:val="24"/>
          <w:szCs w:val="24"/>
        </w:rPr>
        <w:t>brutto za 36 miesięcy wykonywania zamówienia podstawowego oraz ceny brutto za wykonanie przedmiotu zamówienia objętego prawem opcji</w:t>
      </w:r>
      <w:r w:rsidRPr="002F05E3">
        <w:rPr>
          <w:rFonts w:ascii="Times New Roman" w:eastAsia="Times New Roman" w:hAnsi="Times New Roman"/>
          <w:sz w:val="24"/>
          <w:szCs w:val="24"/>
        </w:rPr>
        <w:t xml:space="preserve"> - </w:t>
      </w:r>
      <w:r w:rsidRPr="002F05E3">
        <w:rPr>
          <w:rFonts w:ascii="Times New Roman" w:hAnsi="Times New Roman"/>
          <w:sz w:val="24"/>
          <w:szCs w:val="24"/>
        </w:rPr>
        <w:t xml:space="preserve">za maksymalny okres 9 miesięcy, czyli łącznie </w:t>
      </w:r>
      <w:r w:rsidRPr="00CC41B9">
        <w:rPr>
          <w:rFonts w:ascii="Times New Roman" w:hAnsi="Times New Roman"/>
          <w:b/>
          <w:sz w:val="24"/>
          <w:szCs w:val="24"/>
          <w:u w:val="single"/>
        </w:rPr>
        <w:t>cenę brutto za 45 miesięcy</w:t>
      </w:r>
      <w:r w:rsidRPr="002F05E3">
        <w:rPr>
          <w:rFonts w:ascii="Times New Roman" w:hAnsi="Times New Roman"/>
          <w:sz w:val="24"/>
          <w:szCs w:val="24"/>
        </w:rPr>
        <w:t xml:space="preserve"> licząc od dnia zawarcia umowy</w:t>
      </w:r>
    </w:p>
    <w:p w14:paraId="26D21CD0" w14:textId="687A9DFD" w:rsidR="00C05BC5" w:rsidRPr="002F05E3" w:rsidRDefault="00C2274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i/>
          <w:sz w:val="24"/>
          <w:szCs w:val="24"/>
        </w:rPr>
      </w:pPr>
      <w:bookmarkStart w:id="12" w:name="_Hlk216431431"/>
      <w:r w:rsidRPr="002F05E3">
        <w:rPr>
          <w:rFonts w:ascii="Times New Roman" w:eastAsia="Times New Roman" w:hAnsi="Times New Roman" w:cs="Times New Roman"/>
          <w:sz w:val="24"/>
          <w:szCs w:val="24"/>
          <w:lang w:eastAsia="pl-PL"/>
        </w:rPr>
        <w:t>Wykonawca wyliczy cenę oferty, wypełniając Formularz cenowy</w:t>
      </w:r>
      <w:r w:rsidR="00825E98" w:rsidRPr="002F05E3">
        <w:rPr>
          <w:rFonts w:ascii="Times New Roman" w:eastAsia="Times New Roman" w:hAnsi="Times New Roman" w:cs="Times New Roman"/>
          <w:sz w:val="24"/>
          <w:szCs w:val="24"/>
          <w:lang w:eastAsia="pl-PL"/>
        </w:rPr>
        <w:t xml:space="preserve">, stanowiący załącznik nr </w:t>
      </w:r>
      <w:r w:rsidR="00C00567" w:rsidRPr="002F05E3">
        <w:rPr>
          <w:rFonts w:ascii="Times New Roman" w:eastAsia="Times New Roman" w:hAnsi="Times New Roman" w:cs="Times New Roman"/>
          <w:sz w:val="24"/>
          <w:szCs w:val="24"/>
          <w:lang w:eastAsia="pl-PL"/>
        </w:rPr>
        <w:t xml:space="preserve">4 </w:t>
      </w:r>
      <w:r w:rsidR="00825E98" w:rsidRPr="002F05E3">
        <w:rPr>
          <w:rFonts w:ascii="Times New Roman" w:eastAsia="Times New Roman" w:hAnsi="Times New Roman" w:cs="Times New Roman"/>
          <w:sz w:val="24"/>
          <w:szCs w:val="24"/>
          <w:lang w:eastAsia="pl-PL"/>
        </w:rPr>
        <w:t xml:space="preserve">do SWZ. W tym celu należy </w:t>
      </w:r>
      <w:r w:rsidRPr="002F05E3">
        <w:rPr>
          <w:rFonts w:ascii="Times New Roman" w:eastAsia="Times New Roman" w:hAnsi="Times New Roman" w:cs="Times New Roman"/>
          <w:sz w:val="24"/>
          <w:szCs w:val="24"/>
          <w:lang w:eastAsia="pl-PL"/>
        </w:rPr>
        <w:t>poda</w:t>
      </w:r>
      <w:r w:rsidR="00825E98" w:rsidRPr="002F05E3">
        <w:rPr>
          <w:rFonts w:ascii="Times New Roman" w:eastAsia="Times New Roman" w:hAnsi="Times New Roman" w:cs="Times New Roman"/>
          <w:sz w:val="24"/>
          <w:szCs w:val="24"/>
          <w:lang w:eastAsia="pl-PL"/>
        </w:rPr>
        <w:t>ć</w:t>
      </w:r>
      <w:r w:rsidRPr="002F05E3">
        <w:rPr>
          <w:rFonts w:ascii="Times New Roman" w:eastAsia="Times New Roman" w:hAnsi="Times New Roman" w:cs="Times New Roman"/>
          <w:sz w:val="24"/>
          <w:szCs w:val="24"/>
          <w:lang w:eastAsia="pl-PL"/>
        </w:rPr>
        <w:t xml:space="preserve"> </w:t>
      </w:r>
      <w:r w:rsidR="003331CF" w:rsidRPr="002F05E3">
        <w:rPr>
          <w:rFonts w:ascii="Times New Roman" w:eastAsia="Times New Roman" w:hAnsi="Times New Roman" w:cs="Times New Roman"/>
          <w:sz w:val="24"/>
          <w:szCs w:val="24"/>
          <w:lang w:eastAsia="pl-PL"/>
        </w:rPr>
        <w:t xml:space="preserve">wartość usługi </w:t>
      </w:r>
      <w:r w:rsidRPr="002F05E3">
        <w:rPr>
          <w:rFonts w:ascii="Times New Roman" w:eastAsia="Times New Roman" w:hAnsi="Times New Roman" w:cs="Times New Roman"/>
          <w:sz w:val="24"/>
          <w:szCs w:val="24"/>
          <w:lang w:eastAsia="pl-PL"/>
        </w:rPr>
        <w:t xml:space="preserve">netto za 1 </w:t>
      </w:r>
      <w:r w:rsidR="003331CF" w:rsidRPr="002F05E3">
        <w:rPr>
          <w:rFonts w:ascii="Times New Roman" w:eastAsia="Times New Roman" w:hAnsi="Times New Roman" w:cs="Times New Roman"/>
          <w:sz w:val="24"/>
          <w:szCs w:val="24"/>
          <w:lang w:eastAsia="pl-PL"/>
        </w:rPr>
        <w:t xml:space="preserve">miesiąc </w:t>
      </w:r>
      <w:r w:rsidRPr="002F05E3">
        <w:rPr>
          <w:rFonts w:ascii="Times New Roman" w:eastAsia="Times New Roman" w:hAnsi="Times New Roman" w:cs="Times New Roman"/>
          <w:sz w:val="24"/>
          <w:szCs w:val="24"/>
          <w:lang w:eastAsia="pl-PL"/>
        </w:rPr>
        <w:t>świadczenia usługi</w:t>
      </w:r>
      <w:r w:rsidR="00825E98" w:rsidRPr="002F05E3">
        <w:rPr>
          <w:rFonts w:ascii="Times New Roman" w:eastAsia="Times New Roman" w:hAnsi="Times New Roman" w:cs="Times New Roman"/>
          <w:sz w:val="24"/>
          <w:szCs w:val="24"/>
          <w:lang w:eastAsia="pl-PL"/>
        </w:rPr>
        <w:t xml:space="preserve"> tj. </w:t>
      </w:r>
      <w:r w:rsidRPr="002F05E3">
        <w:rPr>
          <w:rFonts w:ascii="Times New Roman" w:eastAsia="Times New Roman" w:hAnsi="Times New Roman" w:cs="Times New Roman"/>
          <w:sz w:val="24"/>
          <w:szCs w:val="24"/>
          <w:lang w:eastAsia="pl-PL"/>
        </w:rPr>
        <w:t>kolumn</w:t>
      </w:r>
      <w:r w:rsidR="003331CF" w:rsidRPr="002F05E3">
        <w:rPr>
          <w:rFonts w:ascii="Times New Roman" w:eastAsia="Times New Roman" w:hAnsi="Times New Roman" w:cs="Times New Roman"/>
          <w:sz w:val="24"/>
          <w:szCs w:val="24"/>
          <w:lang w:eastAsia="pl-PL"/>
        </w:rPr>
        <w:t>a</w:t>
      </w:r>
      <w:r w:rsidRPr="002F05E3">
        <w:rPr>
          <w:rFonts w:ascii="Times New Roman" w:eastAsia="Times New Roman" w:hAnsi="Times New Roman" w:cs="Times New Roman"/>
          <w:sz w:val="24"/>
          <w:szCs w:val="24"/>
          <w:lang w:eastAsia="pl-PL"/>
        </w:rPr>
        <w:t xml:space="preserve"> </w:t>
      </w:r>
      <w:r w:rsidR="003331CF" w:rsidRPr="002F05E3">
        <w:rPr>
          <w:rFonts w:ascii="Times New Roman" w:eastAsia="Times New Roman" w:hAnsi="Times New Roman" w:cs="Times New Roman"/>
          <w:sz w:val="24"/>
          <w:szCs w:val="24"/>
          <w:lang w:eastAsia="pl-PL"/>
        </w:rPr>
        <w:t>C</w:t>
      </w:r>
      <w:r w:rsidR="00942BCE" w:rsidRPr="002F05E3">
        <w:rPr>
          <w:rFonts w:ascii="Times New Roman" w:eastAsia="Times New Roman" w:hAnsi="Times New Roman" w:cs="Times New Roman"/>
          <w:sz w:val="24"/>
          <w:szCs w:val="24"/>
          <w:lang w:eastAsia="pl-PL"/>
        </w:rPr>
        <w:t xml:space="preserve"> w Formularzu cenowym zakres podstawowy oraz formularzu cenowym z opcją</w:t>
      </w:r>
      <w:r w:rsidR="00825E98" w:rsidRPr="002F05E3">
        <w:rPr>
          <w:rFonts w:ascii="Times New Roman" w:eastAsia="Times New Roman" w:hAnsi="Times New Roman" w:cs="Times New Roman"/>
          <w:sz w:val="24"/>
          <w:szCs w:val="24"/>
          <w:lang w:eastAsia="pl-PL"/>
        </w:rPr>
        <w:t>.</w:t>
      </w:r>
      <w:r w:rsidR="003331CF" w:rsidRPr="002F05E3">
        <w:rPr>
          <w:rFonts w:ascii="Times New Roman" w:eastAsia="Times New Roman" w:hAnsi="Times New Roman" w:cs="Times New Roman"/>
          <w:sz w:val="24"/>
          <w:szCs w:val="24"/>
          <w:lang w:eastAsia="pl-PL"/>
        </w:rPr>
        <w:t xml:space="preserve"> </w:t>
      </w:r>
      <w:r w:rsidR="00C05BC5" w:rsidRPr="002F05E3">
        <w:rPr>
          <w:rFonts w:ascii="Times New Roman" w:eastAsia="Times New Roman" w:hAnsi="Times New Roman" w:cs="Times New Roman"/>
          <w:sz w:val="24"/>
          <w:szCs w:val="24"/>
          <w:lang w:eastAsia="pl-PL"/>
        </w:rPr>
        <w:t>Formularz sam</w:t>
      </w:r>
      <w:r w:rsidR="00825E98" w:rsidRPr="002F05E3">
        <w:rPr>
          <w:rFonts w:ascii="Times New Roman" w:eastAsia="Times New Roman" w:hAnsi="Times New Roman" w:cs="Times New Roman"/>
          <w:sz w:val="24"/>
          <w:szCs w:val="24"/>
          <w:lang w:eastAsia="pl-PL"/>
        </w:rPr>
        <w:t xml:space="preserve">, automatycznie </w:t>
      </w:r>
      <w:r w:rsidR="00C05BC5" w:rsidRPr="002F05E3">
        <w:rPr>
          <w:rFonts w:ascii="Times New Roman" w:eastAsia="Times New Roman" w:hAnsi="Times New Roman" w:cs="Times New Roman"/>
          <w:sz w:val="24"/>
          <w:szCs w:val="24"/>
          <w:lang w:eastAsia="pl-PL"/>
        </w:rPr>
        <w:t>wyliczy pozostałe wartości i tak uzyskaną łączną cenę brutto</w:t>
      </w:r>
      <w:r w:rsidR="00942BCE" w:rsidRPr="002F05E3">
        <w:rPr>
          <w:rFonts w:ascii="Times New Roman" w:eastAsia="Times New Roman" w:hAnsi="Times New Roman" w:cs="Times New Roman"/>
          <w:sz w:val="24"/>
          <w:szCs w:val="24"/>
          <w:lang w:eastAsia="pl-PL"/>
        </w:rPr>
        <w:t xml:space="preserve"> zamówienia podstawowego i w ramach opcji</w:t>
      </w:r>
      <w:r w:rsidR="00C05BC5" w:rsidRPr="002F05E3">
        <w:rPr>
          <w:rFonts w:ascii="Times New Roman" w:eastAsia="Times New Roman" w:hAnsi="Times New Roman" w:cs="Times New Roman"/>
          <w:sz w:val="24"/>
          <w:szCs w:val="24"/>
          <w:lang w:eastAsia="pl-PL"/>
        </w:rPr>
        <w:t xml:space="preserve"> należy przenieść do Formularza oferty</w:t>
      </w:r>
    </w:p>
    <w:p w14:paraId="01708B08" w14:textId="172CA567" w:rsidR="00C22748" w:rsidRPr="002F05E3" w:rsidRDefault="00C22748" w:rsidP="00C05BC5">
      <w:pPr>
        <w:tabs>
          <w:tab w:val="left" w:pos="993"/>
        </w:tabs>
        <w:overflowPunct w:val="0"/>
        <w:autoSpaceDE w:val="0"/>
        <w:autoSpaceDN w:val="0"/>
        <w:adjustRightInd w:val="0"/>
        <w:spacing w:after="0" w:line="360" w:lineRule="auto"/>
        <w:ind w:left="360"/>
        <w:contextualSpacing/>
        <w:jc w:val="both"/>
        <w:rPr>
          <w:rFonts w:ascii="Times New Roman" w:eastAsia="Times New Roman" w:hAnsi="Times New Roman" w:cs="Times New Roman"/>
          <w:sz w:val="24"/>
          <w:szCs w:val="24"/>
        </w:rPr>
      </w:pPr>
      <w:r w:rsidRPr="002F05E3">
        <w:rPr>
          <w:rFonts w:ascii="Times New Roman" w:eastAsia="Calibri" w:hAnsi="Times New Roman" w:cs="Times New Roman"/>
          <w:sz w:val="24"/>
          <w:szCs w:val="24"/>
          <w:lang w:eastAsia="ar-SA"/>
        </w:rPr>
        <w:t xml:space="preserve">Za kalkulację ceny oferty odpowiada wyłącznie Wykonawca. Skutki finansowe jakichkolwiek błędów obciążają Wykonawcę. </w:t>
      </w:r>
    </w:p>
    <w:bookmarkEnd w:id="12"/>
    <w:p w14:paraId="2482DE52" w14:textId="77777777" w:rsidR="00C22748" w:rsidRPr="002F05E3" w:rsidRDefault="00C2274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2F05E3">
        <w:rPr>
          <w:rFonts w:ascii="Times New Roman" w:eastAsia="Times New Roman" w:hAnsi="Times New Roman" w:cs="Times New Roman"/>
          <w:sz w:val="24"/>
          <w:szCs w:val="24"/>
          <w:lang w:eastAsia="pl-PL"/>
        </w:rPr>
        <w:t>Cenę oferty określoną należy zaokrąglić do dwóch miejsc po przecinku (od 0,005 w górę).</w:t>
      </w:r>
    </w:p>
    <w:p w14:paraId="4B97BA58" w14:textId="77777777" w:rsidR="00C22748" w:rsidRPr="00BC3144" w:rsidRDefault="00C2274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BC3144">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16D4918C" w14:textId="77777777" w:rsidR="00C22748" w:rsidRPr="00BC3144" w:rsidRDefault="00C22748" w:rsidP="00C22748">
      <w:pPr>
        <w:numPr>
          <w:ilvl w:val="0"/>
          <w:numId w:val="21"/>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BC3144">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5C368E06" w14:textId="77777777" w:rsidR="00470FD7" w:rsidRPr="00D04A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10 § 2 - </w:t>
      </w:r>
      <w:r w:rsidR="00470FD7" w:rsidRPr="00D04AC5">
        <w:rPr>
          <w:rFonts w:ascii="Times New Roman" w:eastAsia="Times New Roman" w:hAnsi="Times New Roman" w:cs="Times New Roman"/>
          <w:b/>
          <w:sz w:val="24"/>
          <w:szCs w:val="24"/>
          <w:lang w:eastAsia="pl-PL"/>
        </w:rPr>
        <w:t>Informacje dotyczące walut w jakich mogą być prowadzone rozliczenia</w:t>
      </w:r>
    </w:p>
    <w:p w14:paraId="33F3695A" w14:textId="77777777" w:rsidR="002149BC" w:rsidRPr="00D04AC5" w:rsidRDefault="00470FD7" w:rsidP="000D6164">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1C1D6E20" w14:textId="77777777" w:rsidR="00470FD7" w:rsidRPr="00D04AC5" w:rsidRDefault="00470FD7" w:rsidP="000D6164">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Wszelkie rozliczenia między Zamawiającym a Wykonawcą dokonywane będą </w:t>
      </w:r>
      <w:r w:rsidRPr="00D04AC5">
        <w:rPr>
          <w:rFonts w:ascii="Times New Roman" w:eastAsia="Times New Roman" w:hAnsi="Times New Roman" w:cs="Times New Roman"/>
          <w:sz w:val="24"/>
          <w:szCs w:val="24"/>
          <w:lang w:eastAsia="pl-PL"/>
        </w:rPr>
        <w:br/>
        <w:t>w złotych polskich.</w:t>
      </w:r>
    </w:p>
    <w:p w14:paraId="406EC501" w14:textId="77777777" w:rsidR="00F82EB9" w:rsidRPr="00D04AC5" w:rsidRDefault="002149BC"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lastRenderedPageBreak/>
        <w:t xml:space="preserve">Art. 11 </w:t>
      </w:r>
      <w:r w:rsidR="00F82EB9" w:rsidRPr="00D04AC5">
        <w:rPr>
          <w:rFonts w:ascii="Times New Roman" w:eastAsia="Times New Roman" w:hAnsi="Times New Roman" w:cs="Times New Roman"/>
          <w:b/>
          <w:sz w:val="24"/>
          <w:szCs w:val="24"/>
          <w:lang w:eastAsia="pl-PL"/>
        </w:rPr>
        <w:t xml:space="preserve"> – KRYTERIA I SPOSÓB OCENY OFERT</w:t>
      </w:r>
    </w:p>
    <w:p w14:paraId="359EF06B" w14:textId="234AE5A3" w:rsidR="00BE2F1A" w:rsidRPr="00D04AC5" w:rsidRDefault="00470FD7" w:rsidP="00780E6F">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Kr</w:t>
      </w:r>
      <w:r w:rsidR="00F116B4" w:rsidRPr="00D04AC5">
        <w:rPr>
          <w:rFonts w:ascii="Times New Roman" w:eastAsia="Times New Roman" w:hAnsi="Times New Roman" w:cs="Times New Roman"/>
          <w:sz w:val="24"/>
          <w:szCs w:val="24"/>
          <w:lang w:eastAsia="pl-PL"/>
        </w:rPr>
        <w:t>yteria oceny ofert</w:t>
      </w:r>
      <w:r w:rsidRPr="00D04AC5">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3969"/>
        <w:gridCol w:w="2977"/>
      </w:tblGrid>
      <w:tr w:rsidR="00785761" w:rsidRPr="00D04AC5" w14:paraId="75E5084E" w14:textId="77777777" w:rsidTr="0033596A">
        <w:trPr>
          <w:trHeight w:val="394"/>
          <w:jc w:val="center"/>
        </w:trPr>
        <w:tc>
          <w:tcPr>
            <w:tcW w:w="1271" w:type="dxa"/>
          </w:tcPr>
          <w:p w14:paraId="2D7A0693" w14:textId="77777777" w:rsidR="00470FD7" w:rsidRPr="00D04AC5"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Lp.</w:t>
            </w:r>
          </w:p>
        </w:tc>
        <w:tc>
          <w:tcPr>
            <w:tcW w:w="3969" w:type="dxa"/>
          </w:tcPr>
          <w:p w14:paraId="3D5AF6BE" w14:textId="77777777" w:rsidR="00470FD7" w:rsidRPr="00D04AC5"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Nazwa kryterium</w:t>
            </w:r>
          </w:p>
        </w:tc>
        <w:tc>
          <w:tcPr>
            <w:tcW w:w="2977" w:type="dxa"/>
          </w:tcPr>
          <w:p w14:paraId="65B8997C" w14:textId="77777777" w:rsidR="00470FD7" w:rsidRPr="00D04AC5"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Waga kryterium (%)</w:t>
            </w:r>
          </w:p>
        </w:tc>
      </w:tr>
      <w:tr w:rsidR="00785761" w:rsidRPr="00D04AC5" w14:paraId="3017BC8E" w14:textId="77777777" w:rsidTr="0033596A">
        <w:trPr>
          <w:trHeight w:val="460"/>
          <w:jc w:val="center"/>
        </w:trPr>
        <w:tc>
          <w:tcPr>
            <w:tcW w:w="1271" w:type="dxa"/>
            <w:vAlign w:val="center"/>
          </w:tcPr>
          <w:p w14:paraId="6E7C8581" w14:textId="77777777" w:rsidR="00470FD7" w:rsidRPr="00D04AC5"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1</w:t>
            </w:r>
          </w:p>
        </w:tc>
        <w:tc>
          <w:tcPr>
            <w:tcW w:w="3969" w:type="dxa"/>
            <w:vAlign w:val="center"/>
          </w:tcPr>
          <w:p w14:paraId="3A1A98BB" w14:textId="77777777" w:rsidR="00F82EB9" w:rsidRPr="00D04AC5"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Cena /C/</w:t>
            </w:r>
          </w:p>
        </w:tc>
        <w:tc>
          <w:tcPr>
            <w:tcW w:w="2977" w:type="dxa"/>
            <w:vAlign w:val="center"/>
          </w:tcPr>
          <w:p w14:paraId="296202F2" w14:textId="77777777" w:rsidR="00470FD7" w:rsidRPr="00D04AC5"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60%</w:t>
            </w:r>
          </w:p>
        </w:tc>
      </w:tr>
      <w:tr w:rsidR="00C22748" w:rsidRPr="00D04AC5" w14:paraId="0628B753" w14:textId="77777777" w:rsidTr="0033596A">
        <w:trPr>
          <w:trHeight w:val="462"/>
          <w:jc w:val="center"/>
        </w:trPr>
        <w:tc>
          <w:tcPr>
            <w:tcW w:w="1271" w:type="dxa"/>
            <w:vAlign w:val="center"/>
          </w:tcPr>
          <w:p w14:paraId="19A967BC" w14:textId="77777777" w:rsidR="00C22748" w:rsidRPr="00D04AC5" w:rsidRDefault="00C22748" w:rsidP="00C22748">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2</w:t>
            </w:r>
          </w:p>
        </w:tc>
        <w:tc>
          <w:tcPr>
            <w:tcW w:w="3969" w:type="dxa"/>
          </w:tcPr>
          <w:p w14:paraId="12FD4A1A" w14:textId="180B3E77" w:rsidR="00C22748" w:rsidRPr="00C22748" w:rsidRDefault="00C22748" w:rsidP="00C22748">
            <w:pPr>
              <w:autoSpaceDE w:val="0"/>
              <w:autoSpaceDN w:val="0"/>
              <w:adjustRightInd w:val="0"/>
              <w:spacing w:after="0" w:line="360" w:lineRule="auto"/>
              <w:rPr>
                <w:rFonts w:ascii="Times New Roman" w:eastAsia="Times New Roman" w:hAnsi="Times New Roman" w:cs="Times New Roman"/>
                <w:color w:val="FF0000"/>
                <w:sz w:val="24"/>
                <w:szCs w:val="24"/>
                <w:lang w:eastAsia="pl-PL"/>
              </w:rPr>
            </w:pPr>
            <w:r w:rsidRPr="009568E7">
              <w:rPr>
                <w:rFonts w:ascii="Times New Roman" w:eastAsia="Calibri" w:hAnsi="Times New Roman" w:cs="Times New Roman"/>
                <w:sz w:val="24"/>
                <w:szCs w:val="24"/>
              </w:rPr>
              <w:t>Czas reakcji /R/</w:t>
            </w:r>
          </w:p>
        </w:tc>
        <w:tc>
          <w:tcPr>
            <w:tcW w:w="2977" w:type="dxa"/>
            <w:vAlign w:val="center"/>
          </w:tcPr>
          <w:p w14:paraId="1A1080C5" w14:textId="6C7045B4" w:rsidR="00C22748" w:rsidRPr="00D04AC5" w:rsidRDefault="00C22748" w:rsidP="00C22748">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D04AC5">
              <w:rPr>
                <w:rFonts w:ascii="Times New Roman" w:eastAsia="Times New Roman" w:hAnsi="Times New Roman" w:cs="Times New Roman"/>
                <w:sz w:val="24"/>
                <w:szCs w:val="24"/>
                <w:lang w:eastAsia="pl-PL"/>
              </w:rPr>
              <w:t>0%</w:t>
            </w:r>
          </w:p>
        </w:tc>
      </w:tr>
    </w:tbl>
    <w:p w14:paraId="083D5559" w14:textId="77777777" w:rsidR="00470FD7" w:rsidRPr="00D04AC5" w:rsidRDefault="00470FD7" w:rsidP="00470FD7">
      <w:pPr>
        <w:jc w:val="both"/>
        <w:rPr>
          <w:rFonts w:ascii="Times New Roman" w:eastAsia="Times New Roman" w:hAnsi="Times New Roman" w:cs="Times New Roman"/>
          <w:sz w:val="24"/>
          <w:szCs w:val="24"/>
        </w:rPr>
      </w:pPr>
      <w:bookmarkStart w:id="13" w:name="_Hlk84593747"/>
    </w:p>
    <w:bookmarkEnd w:id="13"/>
    <w:p w14:paraId="7AF01FD5" w14:textId="77777777" w:rsidR="00C22748" w:rsidRPr="009568E7" w:rsidRDefault="00C22748" w:rsidP="00780E6F">
      <w:pPr>
        <w:widowControl w:val="0"/>
        <w:numPr>
          <w:ilvl w:val="0"/>
          <w:numId w:val="4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rPr>
      </w:pPr>
      <w:r w:rsidRPr="009568E7">
        <w:rPr>
          <w:rFonts w:ascii="Times New Roman" w:eastAsia="Calibri" w:hAnsi="Times New Roman" w:cs="Times New Roman"/>
          <w:bCs/>
          <w:sz w:val="24"/>
          <w:szCs w:val="24"/>
        </w:rPr>
        <w:t xml:space="preserve">Cena /C/ </w:t>
      </w:r>
    </w:p>
    <w:p w14:paraId="690238B2" w14:textId="77777777" w:rsidR="00C22748" w:rsidRPr="009568E7" w:rsidRDefault="00C22748" w:rsidP="00C22748">
      <w:pPr>
        <w:tabs>
          <w:tab w:val="num" w:pos="720"/>
        </w:tabs>
        <w:autoSpaceDE w:val="0"/>
        <w:autoSpaceDN w:val="0"/>
        <w:adjustRightInd w:val="0"/>
        <w:spacing w:after="0" w:line="360" w:lineRule="auto"/>
        <w:ind w:left="1080"/>
        <w:rPr>
          <w:rFonts w:ascii="Times New Roman" w:eastAsia="Calibri" w:hAnsi="Times New Roman" w:cs="Times New Roman"/>
          <w:sz w:val="24"/>
          <w:szCs w:val="24"/>
        </w:rPr>
      </w:pPr>
      <w:r w:rsidRPr="009568E7">
        <w:rPr>
          <w:rFonts w:ascii="Times New Roman" w:eastAsia="Calibri" w:hAnsi="Times New Roman" w:cs="Times New Roman"/>
          <w:sz w:val="24"/>
          <w:szCs w:val="24"/>
        </w:rPr>
        <w:t>Kryterium temu zostaje przypisana liczba 60 punktów. Liczba  punktów poszczególnym Wykonawcom za kryterium, przyznawana będzie według poniższej zasady:</w:t>
      </w:r>
    </w:p>
    <w:p w14:paraId="1545EA7F" w14:textId="77777777" w:rsidR="00C22748" w:rsidRPr="009568E7" w:rsidRDefault="00C22748" w:rsidP="00C22748">
      <w:pPr>
        <w:tabs>
          <w:tab w:val="num" w:pos="720"/>
          <w:tab w:val="num" w:pos="900"/>
        </w:tabs>
        <w:autoSpaceDE w:val="0"/>
        <w:autoSpaceDN w:val="0"/>
        <w:adjustRightInd w:val="0"/>
        <w:spacing w:after="0" w:line="360" w:lineRule="auto"/>
        <w:ind w:left="1080"/>
        <w:rPr>
          <w:rFonts w:ascii="Times New Roman" w:eastAsia="Calibri" w:hAnsi="Times New Roman" w:cs="Times New Roman"/>
          <w:sz w:val="24"/>
          <w:szCs w:val="24"/>
        </w:rPr>
      </w:pPr>
      <w:r w:rsidRPr="009568E7">
        <w:rPr>
          <w:rFonts w:ascii="Times New Roman" w:eastAsia="Calibri" w:hAnsi="Times New Roman" w:cs="Times New Roman"/>
          <w:sz w:val="24"/>
          <w:szCs w:val="24"/>
        </w:rPr>
        <w:t>Oferta o najniższej „cenie” otrzyma 60 punktów.</w:t>
      </w:r>
    </w:p>
    <w:p w14:paraId="3641B7D8" w14:textId="77777777" w:rsidR="00C22748" w:rsidRPr="009568E7" w:rsidRDefault="00C22748" w:rsidP="00C22748">
      <w:pPr>
        <w:tabs>
          <w:tab w:val="left" w:pos="10382"/>
        </w:tabs>
        <w:spacing w:after="0" w:line="360" w:lineRule="auto"/>
        <w:ind w:left="1080"/>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t>Pozostałe oferty – liczba  punktów wyliczona wg wzoru:</w:t>
      </w:r>
    </w:p>
    <w:p w14:paraId="1236ABAB" w14:textId="77777777" w:rsidR="00C22748" w:rsidRPr="009568E7" w:rsidRDefault="00C22748" w:rsidP="00C22748">
      <w:pPr>
        <w:tabs>
          <w:tab w:val="left" w:pos="3119"/>
          <w:tab w:val="left" w:pos="10382"/>
        </w:tabs>
        <w:spacing w:before="120" w:after="0" w:line="240" w:lineRule="auto"/>
        <w:ind w:left="374"/>
        <w:jc w:val="center"/>
        <w:rPr>
          <w:rFonts w:ascii="Times New Roman" w:eastAsia="Calibri" w:hAnsi="Times New Roman" w:cs="Times New Roman"/>
          <w:b/>
          <w:iCs/>
          <w:sz w:val="24"/>
          <w:szCs w:val="24"/>
        </w:rPr>
      </w:pPr>
      <w:r w:rsidRPr="009568E7">
        <w:rPr>
          <w:rFonts w:ascii="Times New Roman" w:eastAsia="Calibri" w:hAnsi="Times New Roman" w:cs="Times New Roman"/>
          <w:iCs/>
          <w:sz w:val="24"/>
          <w:szCs w:val="24"/>
        </w:rPr>
        <w:t xml:space="preserve">cena najniższa </w:t>
      </w:r>
      <w:r w:rsidRPr="009568E7">
        <w:rPr>
          <w:rFonts w:ascii="Times New Roman" w:eastAsia="Calibri" w:hAnsi="Times New Roman" w:cs="Times New Roman"/>
          <w:sz w:val="24"/>
          <w:szCs w:val="24"/>
        </w:rPr>
        <w:t xml:space="preserve">spośród ocenianych ofert   </w:t>
      </w:r>
    </w:p>
    <w:p w14:paraId="56647C90" w14:textId="77777777" w:rsidR="00C22748" w:rsidRPr="009568E7" w:rsidRDefault="00C22748" w:rsidP="00C22748">
      <w:pPr>
        <w:tabs>
          <w:tab w:val="left" w:pos="1260"/>
          <w:tab w:val="left" w:pos="10382"/>
        </w:tabs>
        <w:spacing w:after="0" w:line="240" w:lineRule="auto"/>
        <w:ind w:left="1260"/>
        <w:jc w:val="center"/>
        <w:rPr>
          <w:rFonts w:ascii="Times New Roman" w:eastAsia="Calibri" w:hAnsi="Times New Roman" w:cs="Times New Roman"/>
          <w:b/>
          <w:iCs/>
          <w:sz w:val="24"/>
          <w:szCs w:val="24"/>
        </w:rPr>
      </w:pPr>
      <w:r w:rsidRPr="009568E7">
        <w:rPr>
          <w:rFonts w:ascii="Times New Roman" w:eastAsia="Calibri" w:hAnsi="Times New Roman" w:cs="Times New Roman"/>
          <w:iCs/>
          <w:sz w:val="24"/>
          <w:szCs w:val="24"/>
        </w:rPr>
        <w:t>C</w:t>
      </w:r>
      <w:r w:rsidRPr="009568E7">
        <w:rPr>
          <w:rFonts w:ascii="Times New Roman" w:eastAsia="Calibri" w:hAnsi="Times New Roman" w:cs="Times New Roman"/>
          <w:iCs/>
          <w:sz w:val="24"/>
          <w:szCs w:val="24"/>
          <w:vertAlign w:val="subscript"/>
        </w:rPr>
        <w:t>i</w:t>
      </w:r>
      <w:r w:rsidRPr="009568E7">
        <w:rPr>
          <w:rFonts w:ascii="Times New Roman" w:eastAsia="Calibri" w:hAnsi="Times New Roman" w:cs="Times New Roman"/>
          <w:iCs/>
          <w:sz w:val="24"/>
          <w:szCs w:val="24"/>
        </w:rPr>
        <w:t xml:space="preserve">  = ------------------------------------------------------------------------------- x 60 pkt</w:t>
      </w:r>
    </w:p>
    <w:p w14:paraId="680B780D" w14:textId="77777777" w:rsidR="00C22748" w:rsidRPr="009568E7" w:rsidRDefault="00C22748" w:rsidP="00C22748">
      <w:pPr>
        <w:tabs>
          <w:tab w:val="left" w:pos="1418"/>
          <w:tab w:val="left" w:pos="10382"/>
        </w:tabs>
        <w:spacing w:after="0" w:line="240" w:lineRule="auto"/>
        <w:ind w:left="372"/>
        <w:jc w:val="center"/>
        <w:rPr>
          <w:rFonts w:ascii="Times New Roman" w:eastAsia="Calibri" w:hAnsi="Times New Roman" w:cs="Times New Roman"/>
          <w:b/>
          <w:iCs/>
          <w:sz w:val="24"/>
          <w:szCs w:val="24"/>
        </w:rPr>
      </w:pPr>
      <w:r w:rsidRPr="009568E7">
        <w:rPr>
          <w:rFonts w:ascii="Times New Roman" w:eastAsia="Calibri" w:hAnsi="Times New Roman" w:cs="Times New Roman"/>
          <w:iCs/>
          <w:sz w:val="24"/>
          <w:szCs w:val="24"/>
        </w:rPr>
        <w:t>cena oferty ocenianej</w:t>
      </w:r>
    </w:p>
    <w:p w14:paraId="1B097F77" w14:textId="77777777" w:rsidR="00C22748" w:rsidRPr="009568E7" w:rsidRDefault="00C22748" w:rsidP="00C22748">
      <w:pPr>
        <w:tabs>
          <w:tab w:val="left" w:pos="720"/>
          <w:tab w:val="left" w:pos="993"/>
          <w:tab w:val="left" w:pos="10382"/>
        </w:tabs>
        <w:suppressAutoHyphens/>
        <w:spacing w:after="0" w:line="360" w:lineRule="auto"/>
        <w:ind w:left="1092"/>
        <w:jc w:val="both"/>
        <w:rPr>
          <w:rFonts w:ascii="Times New Roman" w:eastAsia="Calibri" w:hAnsi="Times New Roman" w:cs="Times New Roman"/>
          <w:sz w:val="24"/>
          <w:szCs w:val="24"/>
          <w:lang w:eastAsia="ar-SA"/>
        </w:rPr>
      </w:pPr>
    </w:p>
    <w:p w14:paraId="566BAB8E" w14:textId="77777777" w:rsidR="00C22748" w:rsidRPr="009568E7" w:rsidRDefault="00C22748" w:rsidP="00C22748">
      <w:pPr>
        <w:tabs>
          <w:tab w:val="left" w:pos="720"/>
          <w:tab w:val="left" w:pos="993"/>
          <w:tab w:val="left" w:pos="10382"/>
        </w:tabs>
        <w:suppressAutoHyphens/>
        <w:spacing w:after="0" w:line="360" w:lineRule="auto"/>
        <w:ind w:left="1092"/>
        <w:jc w:val="both"/>
        <w:rPr>
          <w:rFonts w:ascii="Times New Roman" w:eastAsia="Calibri" w:hAnsi="Times New Roman" w:cs="Times New Roman"/>
          <w:sz w:val="24"/>
          <w:szCs w:val="24"/>
          <w:lang w:eastAsia="ar-SA"/>
        </w:rPr>
      </w:pPr>
      <w:r w:rsidRPr="009568E7">
        <w:rPr>
          <w:rFonts w:ascii="Times New Roman" w:eastAsia="Calibri" w:hAnsi="Times New Roman" w:cs="Times New Roman"/>
          <w:sz w:val="24"/>
          <w:szCs w:val="24"/>
          <w:lang w:eastAsia="ar-SA"/>
        </w:rPr>
        <w:t>i- numer oferty ocenianej</w:t>
      </w:r>
    </w:p>
    <w:p w14:paraId="7BA150AE" w14:textId="77777777" w:rsidR="00C22748" w:rsidRPr="009568E7" w:rsidRDefault="00C22748" w:rsidP="00C22748">
      <w:pPr>
        <w:tabs>
          <w:tab w:val="left" w:pos="720"/>
          <w:tab w:val="left" w:pos="993"/>
          <w:tab w:val="left" w:pos="10382"/>
        </w:tabs>
        <w:suppressAutoHyphens/>
        <w:spacing w:after="0" w:line="360" w:lineRule="auto"/>
        <w:ind w:left="1092"/>
        <w:jc w:val="both"/>
        <w:rPr>
          <w:rFonts w:ascii="Times New Roman" w:eastAsia="Calibri" w:hAnsi="Times New Roman" w:cs="Times New Roman"/>
          <w:sz w:val="24"/>
          <w:szCs w:val="24"/>
          <w:lang w:eastAsia="ar-SA"/>
        </w:rPr>
      </w:pPr>
      <w:r w:rsidRPr="009568E7">
        <w:rPr>
          <w:rFonts w:ascii="Times New Roman" w:eastAsia="Calibri" w:hAnsi="Times New Roman" w:cs="Times New Roman"/>
          <w:sz w:val="24"/>
          <w:szCs w:val="24"/>
          <w:lang w:eastAsia="ar-SA"/>
        </w:rPr>
        <w:t>C</w:t>
      </w:r>
      <w:r w:rsidRPr="009568E7">
        <w:rPr>
          <w:rFonts w:ascii="Times New Roman" w:eastAsia="Calibri" w:hAnsi="Times New Roman" w:cs="Times New Roman"/>
          <w:sz w:val="24"/>
          <w:szCs w:val="24"/>
          <w:vertAlign w:val="subscript"/>
          <w:lang w:eastAsia="ar-SA"/>
        </w:rPr>
        <w:t>i</w:t>
      </w:r>
      <w:r w:rsidRPr="009568E7">
        <w:rPr>
          <w:rFonts w:ascii="Times New Roman" w:eastAsia="Calibri" w:hAnsi="Times New Roman" w:cs="Times New Roman"/>
          <w:sz w:val="24"/>
          <w:szCs w:val="24"/>
          <w:lang w:eastAsia="ar-SA"/>
        </w:rPr>
        <w:t>- liczba punktów za kryterium „</w:t>
      </w:r>
      <w:r w:rsidRPr="009568E7">
        <w:rPr>
          <w:rFonts w:ascii="Times New Roman" w:eastAsia="Calibri" w:hAnsi="Times New Roman" w:cs="Times New Roman"/>
          <w:smallCaps/>
          <w:sz w:val="24"/>
          <w:szCs w:val="24"/>
          <w:lang w:eastAsia="ar-SA"/>
        </w:rPr>
        <w:t>CENA</w:t>
      </w:r>
      <w:r w:rsidRPr="009568E7">
        <w:rPr>
          <w:rFonts w:ascii="Times New Roman" w:eastAsia="Calibri" w:hAnsi="Times New Roman" w:cs="Times New Roman"/>
          <w:sz w:val="24"/>
          <w:szCs w:val="24"/>
          <w:lang w:eastAsia="ar-SA"/>
        </w:rPr>
        <w:t>” (oferty ocenianej)</w:t>
      </w:r>
    </w:p>
    <w:p w14:paraId="76A12B34" w14:textId="77777777" w:rsidR="00C22748" w:rsidRPr="009568E7" w:rsidRDefault="00C22748" w:rsidP="00C22748">
      <w:pPr>
        <w:tabs>
          <w:tab w:val="left" w:pos="993"/>
          <w:tab w:val="left" w:pos="10382"/>
        </w:tabs>
        <w:suppressAutoHyphens/>
        <w:spacing w:after="0" w:line="360" w:lineRule="auto"/>
        <w:ind w:left="1092"/>
        <w:jc w:val="both"/>
        <w:rPr>
          <w:rFonts w:ascii="Times New Roman" w:eastAsia="Calibri" w:hAnsi="Times New Roman" w:cs="Times New Roman"/>
          <w:sz w:val="24"/>
          <w:szCs w:val="24"/>
          <w:lang w:eastAsia="ar-SA"/>
        </w:rPr>
      </w:pPr>
      <w:r w:rsidRPr="009568E7">
        <w:rPr>
          <w:rFonts w:ascii="Times New Roman" w:eastAsia="Calibri" w:hAnsi="Times New Roman" w:cs="Times New Roman"/>
          <w:sz w:val="24"/>
          <w:szCs w:val="24"/>
          <w:lang w:eastAsia="ar-SA"/>
        </w:rPr>
        <w:t>cena oferty - cena brutto z Formularza oferty</w:t>
      </w:r>
    </w:p>
    <w:p w14:paraId="20035DCF" w14:textId="77777777" w:rsidR="00C22748" w:rsidRPr="009568E7" w:rsidRDefault="00C22748" w:rsidP="00C22748">
      <w:pPr>
        <w:tabs>
          <w:tab w:val="left" w:pos="993"/>
          <w:tab w:val="left" w:pos="10382"/>
        </w:tabs>
        <w:suppressAutoHyphens/>
        <w:spacing w:after="0" w:line="360" w:lineRule="auto"/>
        <w:ind w:left="1092"/>
        <w:jc w:val="both"/>
        <w:rPr>
          <w:rFonts w:ascii="Times New Roman" w:eastAsia="Calibri" w:hAnsi="Times New Roman" w:cs="Times New Roman"/>
          <w:sz w:val="24"/>
          <w:szCs w:val="24"/>
          <w:lang w:eastAsia="ar-SA"/>
        </w:rPr>
      </w:pPr>
    </w:p>
    <w:p w14:paraId="3C3281AD" w14:textId="77777777" w:rsidR="00C22748" w:rsidRPr="009568E7" w:rsidRDefault="00C22748" w:rsidP="00780E6F">
      <w:pPr>
        <w:numPr>
          <w:ilvl w:val="0"/>
          <w:numId w:val="47"/>
        </w:numPr>
        <w:tabs>
          <w:tab w:val="num" w:pos="708"/>
        </w:tabs>
        <w:autoSpaceDE w:val="0"/>
        <w:autoSpaceDN w:val="0"/>
        <w:adjustRightInd w:val="0"/>
        <w:spacing w:after="0" w:line="360" w:lineRule="auto"/>
        <w:contextualSpacing/>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t xml:space="preserve">Czas reakcji /R/  </w:t>
      </w:r>
    </w:p>
    <w:p w14:paraId="78A59B84" w14:textId="77777777" w:rsidR="00C22748" w:rsidRPr="009568E7" w:rsidRDefault="00C22748" w:rsidP="00C22748">
      <w:pPr>
        <w:autoSpaceDE w:val="0"/>
        <w:autoSpaceDN w:val="0"/>
        <w:adjustRightInd w:val="0"/>
        <w:spacing w:line="360" w:lineRule="auto"/>
        <w:ind w:left="1080"/>
        <w:contextualSpacing/>
        <w:jc w:val="both"/>
        <w:rPr>
          <w:rFonts w:ascii="Times New Roman" w:eastAsia="Calibri" w:hAnsi="Times New Roman" w:cs="Times New Roman"/>
          <w:b/>
          <w:smallCaps/>
          <w:sz w:val="24"/>
          <w:szCs w:val="24"/>
        </w:rPr>
      </w:pPr>
      <w:r w:rsidRPr="009568E7">
        <w:rPr>
          <w:rFonts w:ascii="Times New Roman" w:eastAsia="Calibri" w:hAnsi="Times New Roman" w:cs="Times New Roman"/>
          <w:sz w:val="24"/>
          <w:szCs w:val="24"/>
        </w:rPr>
        <w:t xml:space="preserve">Kryterium temu zostaje przypisana liczba 40 punktów. W trakcie trwania usługi,                    w przypadku wystąpienia awarii, Wykonawca będzie zobowiązany  przystąpić do zabezpieczenia i usunięcia awarii w niezbędnym zakresie (całodobowo, również w dni wolne od pracy i święta). Kryterium </w:t>
      </w:r>
      <w:r w:rsidRPr="009568E7">
        <w:rPr>
          <w:rFonts w:ascii="Times New Roman" w:eastAsia="Calibri" w:hAnsi="Times New Roman" w:cs="Times New Roman"/>
          <w:bCs/>
          <w:sz w:val="24"/>
          <w:szCs w:val="24"/>
        </w:rPr>
        <w:t xml:space="preserve">czas reakcji /R/ </w:t>
      </w:r>
      <w:r w:rsidRPr="009568E7">
        <w:rPr>
          <w:rFonts w:ascii="Times New Roman" w:eastAsia="Calibri" w:hAnsi="Times New Roman" w:cs="Times New Roman"/>
          <w:sz w:val="24"/>
          <w:szCs w:val="24"/>
        </w:rPr>
        <w:t xml:space="preserve">będzie rozpatrywane na podstawie czasu reakcji – czyli czasu przystąpienia do usunięcia awarii przez Wykonawcę od przyjęcia zgłoszenia </w:t>
      </w:r>
      <w:r>
        <w:rPr>
          <w:rFonts w:ascii="Times New Roman" w:eastAsia="Calibri" w:hAnsi="Times New Roman" w:cs="Times New Roman"/>
          <w:sz w:val="24"/>
          <w:szCs w:val="24"/>
        </w:rPr>
        <w:t xml:space="preserve">telefonicznego lub sms </w:t>
      </w:r>
      <w:r w:rsidRPr="009568E7">
        <w:rPr>
          <w:rFonts w:ascii="Times New Roman" w:eastAsia="Calibri" w:hAnsi="Times New Roman" w:cs="Times New Roman"/>
          <w:sz w:val="24"/>
          <w:szCs w:val="24"/>
        </w:rPr>
        <w:t>od Zamawiającego (podanego w pełnych godzinach) zadeklarowanego w Formularzu oferty</w:t>
      </w:r>
      <w:r w:rsidRPr="009568E7">
        <w:rPr>
          <w:rFonts w:ascii="Times New Roman" w:eastAsia="Calibri" w:hAnsi="Times New Roman" w:cs="Times New Roman"/>
          <w:b/>
          <w:smallCaps/>
          <w:sz w:val="24"/>
          <w:szCs w:val="24"/>
        </w:rPr>
        <w:t xml:space="preserve">. </w:t>
      </w:r>
    </w:p>
    <w:p w14:paraId="044C16B6" w14:textId="77777777" w:rsidR="00C22748" w:rsidRPr="009568E7" w:rsidRDefault="00C22748" w:rsidP="00C22748">
      <w:pPr>
        <w:autoSpaceDE w:val="0"/>
        <w:autoSpaceDN w:val="0"/>
        <w:adjustRightInd w:val="0"/>
        <w:spacing w:line="360" w:lineRule="auto"/>
        <w:ind w:left="1080"/>
        <w:contextualSpacing/>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t>Ilość punktów poszczególnym wykonawcom za kryterium, przyznawana będzie według poniższej zasady:</w:t>
      </w:r>
    </w:p>
    <w:tbl>
      <w:tblPr>
        <w:tblW w:w="7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4248"/>
      </w:tblGrid>
      <w:tr w:rsidR="00C22748" w:rsidRPr="009568E7" w14:paraId="2E35780F" w14:textId="77777777" w:rsidTr="0033596A">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760FEC0D" w14:textId="77777777" w:rsidR="00C22748" w:rsidRPr="009568E7" w:rsidRDefault="00C22748" w:rsidP="00825E98">
            <w:pPr>
              <w:widowControl w:val="0"/>
              <w:suppressAutoHyphens/>
              <w:autoSpaceDN w:val="0"/>
              <w:spacing w:after="0" w:line="276" w:lineRule="auto"/>
              <w:jc w:val="center"/>
              <w:rPr>
                <w:rFonts w:ascii="Times New Roman" w:eastAsia="SimSun" w:hAnsi="Times New Roman" w:cs="Times New Roman"/>
                <w:kern w:val="3"/>
                <w:sz w:val="24"/>
                <w:szCs w:val="24"/>
                <w:lang w:val="en-US"/>
              </w:rPr>
            </w:pPr>
            <w:proofErr w:type="spellStart"/>
            <w:r w:rsidRPr="009568E7">
              <w:rPr>
                <w:rFonts w:ascii="Times New Roman" w:eastAsia="SimSun" w:hAnsi="Times New Roman" w:cs="Times New Roman"/>
                <w:b/>
                <w:kern w:val="3"/>
                <w:sz w:val="24"/>
                <w:szCs w:val="24"/>
                <w:lang w:val="en-US"/>
              </w:rPr>
              <w:t>Czas</w:t>
            </w:r>
            <w:proofErr w:type="spellEnd"/>
            <w:r w:rsidRPr="009568E7">
              <w:rPr>
                <w:rFonts w:ascii="Times New Roman" w:eastAsia="SimSun" w:hAnsi="Times New Roman" w:cs="Times New Roman"/>
                <w:b/>
                <w:kern w:val="3"/>
                <w:sz w:val="24"/>
                <w:szCs w:val="24"/>
                <w:lang w:val="en-US"/>
              </w:rPr>
              <w:t xml:space="preserve"> </w:t>
            </w:r>
            <w:proofErr w:type="spellStart"/>
            <w:r w:rsidRPr="009568E7">
              <w:rPr>
                <w:rFonts w:ascii="Times New Roman" w:eastAsia="SimSun" w:hAnsi="Times New Roman" w:cs="Times New Roman"/>
                <w:b/>
                <w:kern w:val="3"/>
                <w:sz w:val="24"/>
                <w:szCs w:val="24"/>
                <w:lang w:val="en-US"/>
              </w:rPr>
              <w:t>reakcji</w:t>
            </w:r>
            <w:proofErr w:type="spellEnd"/>
            <w:r w:rsidRPr="009568E7">
              <w:rPr>
                <w:rFonts w:ascii="Times New Roman" w:eastAsia="SimSun" w:hAnsi="Times New Roman" w:cs="Times New Roman"/>
                <w:kern w:val="3"/>
                <w:sz w:val="24"/>
                <w:szCs w:val="24"/>
                <w:lang w:val="en-US"/>
              </w:rPr>
              <w:t xml:space="preserve"> </w:t>
            </w:r>
          </w:p>
        </w:tc>
        <w:tc>
          <w:tcPr>
            <w:tcW w:w="4248" w:type="dxa"/>
            <w:tcBorders>
              <w:top w:val="single" w:sz="4" w:space="0" w:color="auto"/>
              <w:left w:val="single" w:sz="4" w:space="0" w:color="auto"/>
              <w:bottom w:val="single" w:sz="4" w:space="0" w:color="auto"/>
              <w:right w:val="single" w:sz="4" w:space="0" w:color="auto"/>
            </w:tcBorders>
            <w:vAlign w:val="center"/>
            <w:hideMark/>
          </w:tcPr>
          <w:p w14:paraId="5BDFA7CE" w14:textId="77777777" w:rsidR="00C22748" w:rsidRPr="00CD4BA8" w:rsidRDefault="00C22748" w:rsidP="00825E98">
            <w:pPr>
              <w:widowControl w:val="0"/>
              <w:suppressAutoHyphens/>
              <w:autoSpaceDN w:val="0"/>
              <w:spacing w:after="0" w:line="276" w:lineRule="auto"/>
              <w:jc w:val="center"/>
              <w:rPr>
                <w:rFonts w:ascii="Times New Roman" w:eastAsia="SimSun" w:hAnsi="Times New Roman" w:cs="Times New Roman"/>
                <w:kern w:val="3"/>
                <w:sz w:val="24"/>
                <w:szCs w:val="24"/>
              </w:rPr>
            </w:pPr>
            <w:r w:rsidRPr="00CD4BA8">
              <w:rPr>
                <w:rFonts w:ascii="Times New Roman" w:eastAsia="SimSun" w:hAnsi="Times New Roman" w:cs="Times New Roman"/>
                <w:kern w:val="3"/>
                <w:sz w:val="24"/>
                <w:szCs w:val="24"/>
              </w:rPr>
              <w:t xml:space="preserve">Ilość punktów </w:t>
            </w:r>
            <w:r w:rsidRPr="00CD4BA8">
              <w:rPr>
                <w:rFonts w:ascii="Times New Roman" w:eastAsia="SimSun" w:hAnsi="Times New Roman" w:cs="Times New Roman"/>
                <w:kern w:val="3"/>
                <w:sz w:val="24"/>
                <w:szCs w:val="24"/>
              </w:rPr>
              <w:br/>
              <w:t>za kryterium czas reakcji /R/</w:t>
            </w:r>
          </w:p>
        </w:tc>
      </w:tr>
      <w:tr w:rsidR="00C22748" w:rsidRPr="009568E7" w14:paraId="37C38D22" w14:textId="77777777" w:rsidTr="0033596A">
        <w:trPr>
          <w:jc w:val="center"/>
        </w:trPr>
        <w:tc>
          <w:tcPr>
            <w:tcW w:w="3694" w:type="dxa"/>
            <w:tcBorders>
              <w:top w:val="single" w:sz="4" w:space="0" w:color="auto"/>
              <w:left w:val="single" w:sz="4" w:space="0" w:color="auto"/>
              <w:bottom w:val="single" w:sz="4" w:space="0" w:color="auto"/>
              <w:right w:val="single" w:sz="4" w:space="0" w:color="auto"/>
            </w:tcBorders>
            <w:hideMark/>
          </w:tcPr>
          <w:p w14:paraId="544B9258" w14:textId="77777777" w:rsidR="00C22748" w:rsidRPr="009568E7" w:rsidRDefault="00C22748" w:rsidP="00825E98">
            <w:pPr>
              <w:widowControl w:val="0"/>
              <w:suppressAutoHyphens/>
              <w:autoSpaceDN w:val="0"/>
              <w:spacing w:after="0" w:line="360" w:lineRule="auto"/>
              <w:jc w:val="center"/>
              <w:rPr>
                <w:rFonts w:ascii="Times New Roman" w:eastAsia="SimSun" w:hAnsi="Times New Roman" w:cs="Times New Roman"/>
                <w:kern w:val="3"/>
                <w:sz w:val="24"/>
                <w:szCs w:val="24"/>
                <w:lang w:val="en-US"/>
              </w:rPr>
            </w:pPr>
            <w:r w:rsidRPr="009568E7">
              <w:rPr>
                <w:rFonts w:ascii="Times New Roman" w:eastAsia="SimSun" w:hAnsi="Times New Roman" w:cs="Times New Roman"/>
                <w:kern w:val="3"/>
                <w:sz w:val="24"/>
                <w:szCs w:val="24"/>
                <w:lang w:val="en-US"/>
              </w:rPr>
              <w:t xml:space="preserve">2 </w:t>
            </w:r>
            <w:proofErr w:type="spellStart"/>
            <w:r w:rsidRPr="009568E7">
              <w:rPr>
                <w:rFonts w:ascii="Times New Roman" w:eastAsia="SimSun" w:hAnsi="Times New Roman" w:cs="Times New Roman"/>
                <w:kern w:val="3"/>
                <w:sz w:val="24"/>
                <w:szCs w:val="24"/>
                <w:lang w:val="en-US"/>
              </w:rPr>
              <w:t>godziny</w:t>
            </w:r>
            <w:proofErr w:type="spellEnd"/>
          </w:p>
        </w:tc>
        <w:tc>
          <w:tcPr>
            <w:tcW w:w="4248" w:type="dxa"/>
            <w:tcBorders>
              <w:top w:val="single" w:sz="4" w:space="0" w:color="auto"/>
              <w:left w:val="single" w:sz="4" w:space="0" w:color="auto"/>
              <w:bottom w:val="single" w:sz="4" w:space="0" w:color="auto"/>
              <w:right w:val="single" w:sz="4" w:space="0" w:color="auto"/>
            </w:tcBorders>
            <w:hideMark/>
          </w:tcPr>
          <w:p w14:paraId="723A0AF7" w14:textId="77777777" w:rsidR="00C22748" w:rsidRPr="009568E7" w:rsidRDefault="00C22748" w:rsidP="00825E98">
            <w:pPr>
              <w:widowControl w:val="0"/>
              <w:suppressAutoHyphens/>
              <w:autoSpaceDN w:val="0"/>
              <w:spacing w:after="0" w:line="360" w:lineRule="auto"/>
              <w:jc w:val="center"/>
              <w:rPr>
                <w:rFonts w:ascii="Times New Roman" w:eastAsia="SimSun" w:hAnsi="Times New Roman" w:cs="Times New Roman"/>
                <w:kern w:val="3"/>
                <w:sz w:val="24"/>
                <w:szCs w:val="24"/>
                <w:lang w:val="en-US"/>
              </w:rPr>
            </w:pPr>
            <w:r w:rsidRPr="009568E7">
              <w:rPr>
                <w:rFonts w:ascii="Times New Roman" w:eastAsia="SimSun" w:hAnsi="Times New Roman" w:cs="Times New Roman"/>
                <w:kern w:val="3"/>
                <w:sz w:val="24"/>
                <w:szCs w:val="24"/>
                <w:lang w:val="en-US"/>
              </w:rPr>
              <w:t xml:space="preserve">0 </w:t>
            </w:r>
            <w:proofErr w:type="spellStart"/>
            <w:r w:rsidRPr="009568E7">
              <w:rPr>
                <w:rFonts w:ascii="Times New Roman" w:eastAsia="SimSun" w:hAnsi="Times New Roman" w:cs="Times New Roman"/>
                <w:kern w:val="3"/>
                <w:sz w:val="24"/>
                <w:szCs w:val="24"/>
                <w:lang w:val="en-US"/>
              </w:rPr>
              <w:t>punktów</w:t>
            </w:r>
            <w:proofErr w:type="spellEnd"/>
          </w:p>
        </w:tc>
      </w:tr>
      <w:tr w:rsidR="00C22748" w:rsidRPr="009568E7" w14:paraId="7AF37E26" w14:textId="77777777" w:rsidTr="0033596A">
        <w:trPr>
          <w:jc w:val="center"/>
        </w:trPr>
        <w:tc>
          <w:tcPr>
            <w:tcW w:w="3694" w:type="dxa"/>
            <w:tcBorders>
              <w:top w:val="single" w:sz="4" w:space="0" w:color="auto"/>
              <w:left w:val="single" w:sz="4" w:space="0" w:color="auto"/>
              <w:bottom w:val="single" w:sz="4" w:space="0" w:color="auto"/>
              <w:right w:val="single" w:sz="4" w:space="0" w:color="auto"/>
            </w:tcBorders>
            <w:hideMark/>
          </w:tcPr>
          <w:p w14:paraId="640A1E4D" w14:textId="77777777" w:rsidR="00C22748" w:rsidRPr="009568E7" w:rsidRDefault="00C22748" w:rsidP="00825E98">
            <w:pPr>
              <w:widowControl w:val="0"/>
              <w:suppressAutoHyphens/>
              <w:autoSpaceDN w:val="0"/>
              <w:spacing w:after="0" w:line="360" w:lineRule="auto"/>
              <w:jc w:val="center"/>
              <w:rPr>
                <w:rFonts w:ascii="Times New Roman" w:eastAsia="SimSun" w:hAnsi="Times New Roman" w:cs="Times New Roman"/>
                <w:kern w:val="3"/>
                <w:sz w:val="24"/>
                <w:szCs w:val="24"/>
                <w:lang w:val="en-US"/>
              </w:rPr>
            </w:pPr>
            <w:r w:rsidRPr="009568E7">
              <w:rPr>
                <w:rFonts w:ascii="Times New Roman" w:eastAsia="SimSun" w:hAnsi="Times New Roman" w:cs="Times New Roman"/>
                <w:kern w:val="3"/>
                <w:sz w:val="24"/>
                <w:szCs w:val="24"/>
                <w:lang w:val="en-US"/>
              </w:rPr>
              <w:t xml:space="preserve">1 </w:t>
            </w:r>
            <w:proofErr w:type="spellStart"/>
            <w:r w:rsidRPr="009568E7">
              <w:rPr>
                <w:rFonts w:ascii="Times New Roman" w:eastAsia="SimSun" w:hAnsi="Times New Roman" w:cs="Times New Roman"/>
                <w:kern w:val="3"/>
                <w:sz w:val="24"/>
                <w:szCs w:val="24"/>
                <w:lang w:val="en-US"/>
              </w:rPr>
              <w:t>godzina</w:t>
            </w:r>
            <w:proofErr w:type="spellEnd"/>
          </w:p>
        </w:tc>
        <w:tc>
          <w:tcPr>
            <w:tcW w:w="4248" w:type="dxa"/>
            <w:tcBorders>
              <w:top w:val="single" w:sz="4" w:space="0" w:color="auto"/>
              <w:left w:val="single" w:sz="4" w:space="0" w:color="auto"/>
              <w:bottom w:val="single" w:sz="4" w:space="0" w:color="auto"/>
              <w:right w:val="single" w:sz="4" w:space="0" w:color="auto"/>
            </w:tcBorders>
            <w:hideMark/>
          </w:tcPr>
          <w:p w14:paraId="73395EB7" w14:textId="77777777" w:rsidR="00C22748" w:rsidRPr="009568E7" w:rsidRDefault="00C22748" w:rsidP="00825E98">
            <w:pPr>
              <w:widowControl w:val="0"/>
              <w:suppressAutoHyphens/>
              <w:autoSpaceDN w:val="0"/>
              <w:spacing w:after="0" w:line="360" w:lineRule="auto"/>
              <w:jc w:val="center"/>
              <w:rPr>
                <w:rFonts w:ascii="Times New Roman" w:eastAsia="SimSun" w:hAnsi="Times New Roman" w:cs="Times New Roman"/>
                <w:kern w:val="3"/>
                <w:sz w:val="24"/>
                <w:szCs w:val="24"/>
                <w:lang w:val="en-US"/>
              </w:rPr>
            </w:pPr>
            <w:r w:rsidRPr="009568E7">
              <w:rPr>
                <w:rFonts w:ascii="Times New Roman" w:eastAsia="SimSun" w:hAnsi="Times New Roman" w:cs="Times New Roman"/>
                <w:kern w:val="3"/>
                <w:sz w:val="24"/>
                <w:szCs w:val="24"/>
                <w:lang w:val="en-US"/>
              </w:rPr>
              <w:t xml:space="preserve">40 </w:t>
            </w:r>
            <w:proofErr w:type="spellStart"/>
            <w:r w:rsidRPr="009568E7">
              <w:rPr>
                <w:rFonts w:ascii="Times New Roman" w:eastAsia="SimSun" w:hAnsi="Times New Roman" w:cs="Times New Roman"/>
                <w:kern w:val="3"/>
                <w:sz w:val="24"/>
                <w:szCs w:val="24"/>
                <w:lang w:val="en-US"/>
              </w:rPr>
              <w:t>punktów</w:t>
            </w:r>
            <w:proofErr w:type="spellEnd"/>
          </w:p>
        </w:tc>
      </w:tr>
    </w:tbl>
    <w:p w14:paraId="6A3B78C1" w14:textId="0A910D82" w:rsidR="00C22748" w:rsidRPr="009568E7" w:rsidRDefault="00C22748" w:rsidP="00C22748">
      <w:pPr>
        <w:spacing w:after="0" w:line="360" w:lineRule="auto"/>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lastRenderedPageBreak/>
        <w:t>Maksymalny czas reakcji przez Wykonawcę to 2 godziny, licząc od momentu zgłoszenia</w:t>
      </w:r>
      <w:r w:rsidRPr="00221ECB">
        <w:t xml:space="preserve"> </w:t>
      </w:r>
      <w:r w:rsidRPr="00221ECB">
        <w:rPr>
          <w:rFonts w:ascii="Times New Roman" w:eastAsia="Calibri" w:hAnsi="Times New Roman" w:cs="Times New Roman"/>
          <w:sz w:val="24"/>
          <w:szCs w:val="24"/>
        </w:rPr>
        <w:t>telefonicznego lub sms</w:t>
      </w:r>
      <w:r w:rsidRPr="009568E7">
        <w:rPr>
          <w:rFonts w:ascii="Times New Roman" w:eastAsia="Calibri" w:hAnsi="Times New Roman" w:cs="Times New Roman"/>
          <w:sz w:val="24"/>
          <w:szCs w:val="24"/>
        </w:rPr>
        <w:t xml:space="preserve"> awarii przez Zamawiającego. W przypadku zaproponowania przez wykonawcę czasu reakcji dłuższego niż 2 godziny oferta zostanie odrzucona jako nie spełniająca wymagań zamawiającego.</w:t>
      </w:r>
    </w:p>
    <w:p w14:paraId="0694752F" w14:textId="77777777" w:rsidR="00C22748" w:rsidRPr="009568E7" w:rsidRDefault="00C22748" w:rsidP="00C22748">
      <w:pPr>
        <w:tabs>
          <w:tab w:val="left" w:pos="567"/>
          <w:tab w:val="left" w:pos="993"/>
        </w:tabs>
        <w:autoSpaceDE w:val="0"/>
        <w:autoSpaceDN w:val="0"/>
        <w:adjustRightInd w:val="0"/>
        <w:spacing w:after="0" w:line="360" w:lineRule="auto"/>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t>Zamawiający w ofercie, w której będzie zaoferowany czas reakcji krótszy niż 1 godzina przypisze 40 punktów.</w:t>
      </w:r>
    </w:p>
    <w:p w14:paraId="0860433A" w14:textId="77777777" w:rsidR="00C22748" w:rsidRPr="009568E7" w:rsidRDefault="00C22748" w:rsidP="00C22748">
      <w:pPr>
        <w:tabs>
          <w:tab w:val="left" w:pos="567"/>
          <w:tab w:val="left" w:pos="993"/>
        </w:tabs>
        <w:autoSpaceDE w:val="0"/>
        <w:autoSpaceDN w:val="0"/>
        <w:adjustRightInd w:val="0"/>
        <w:spacing w:after="0" w:line="360" w:lineRule="auto"/>
        <w:jc w:val="both"/>
        <w:rPr>
          <w:rFonts w:ascii="Times New Roman" w:eastAsia="Calibri" w:hAnsi="Times New Roman" w:cs="Times New Roman"/>
          <w:sz w:val="24"/>
          <w:szCs w:val="24"/>
        </w:rPr>
      </w:pPr>
      <w:r w:rsidRPr="009568E7">
        <w:rPr>
          <w:rFonts w:ascii="Times New Roman" w:eastAsia="Calibri" w:hAnsi="Times New Roman" w:cs="Times New Roman"/>
          <w:sz w:val="24"/>
          <w:szCs w:val="24"/>
        </w:rPr>
        <w:t>W przypadku,  gdy wykonawca w Formularzu oferty poda czas reakcji w niepełnych godzinach np. „dwadzieścia minut” lub „⅓ godziny”, przy ocenie oferty zamawiający zaokrągli czas reakcji w górę do najbliższej pełnej godziny (np. zadeklarowany czas reakcji wynoszący ‘1 godzina i 10 minut’ zostanie zaokrąglony do 2 godzin).</w:t>
      </w:r>
    </w:p>
    <w:p w14:paraId="6FFFAF8E" w14:textId="77777777" w:rsidR="00C22748" w:rsidRPr="009568E7" w:rsidRDefault="00C22748" w:rsidP="00780E6F">
      <w:pPr>
        <w:numPr>
          <w:ilvl w:val="0"/>
          <w:numId w:val="48"/>
        </w:numPr>
        <w:tabs>
          <w:tab w:val="left" w:pos="993"/>
        </w:tabs>
        <w:autoSpaceDE w:val="0"/>
        <w:autoSpaceDN w:val="0"/>
        <w:adjustRightInd w:val="0"/>
        <w:spacing w:after="0" w:line="360" w:lineRule="auto"/>
        <w:contextualSpacing/>
        <w:jc w:val="both"/>
        <w:rPr>
          <w:rFonts w:ascii="Times New Roman" w:eastAsia="Calibri" w:hAnsi="Times New Roman" w:cs="Times New Roman"/>
          <w:sz w:val="24"/>
          <w:szCs w:val="24"/>
        </w:rPr>
      </w:pPr>
      <w:r w:rsidRPr="009568E7">
        <w:rPr>
          <w:rFonts w:ascii="Times New Roman" w:eastAsia="Calibri" w:hAnsi="Times New Roman" w:cs="Times New Roman"/>
          <w:sz w:val="24"/>
          <w:szCs w:val="24"/>
          <w:lang w:eastAsia="ar-SA"/>
        </w:rPr>
        <w:t>W celu wyboru najkorzystniejszej oferty komisja przetargowa będzie się posługiwała następującym wzorem:</w:t>
      </w:r>
    </w:p>
    <w:p w14:paraId="3EFED039" w14:textId="77777777" w:rsidR="00C22748" w:rsidRPr="009568E7" w:rsidRDefault="00C22748" w:rsidP="00C22748">
      <w:pPr>
        <w:suppressAutoHyphens/>
        <w:spacing w:after="0" w:line="360" w:lineRule="auto"/>
        <w:ind w:left="357"/>
        <w:jc w:val="both"/>
        <w:rPr>
          <w:rFonts w:ascii="Times New Roman" w:eastAsia="Calibri" w:hAnsi="Times New Roman" w:cs="Times New Roman"/>
          <w:sz w:val="24"/>
          <w:szCs w:val="24"/>
          <w:lang w:eastAsia="ar-SA"/>
        </w:rPr>
      </w:pPr>
      <w:proofErr w:type="spellStart"/>
      <w:r w:rsidRPr="009568E7">
        <w:rPr>
          <w:rFonts w:ascii="Times New Roman" w:eastAsia="Calibri" w:hAnsi="Times New Roman" w:cs="Times New Roman"/>
          <w:sz w:val="24"/>
          <w:szCs w:val="24"/>
          <w:lang w:eastAsia="ar-SA"/>
        </w:rPr>
        <w:t>Woi</w:t>
      </w:r>
      <w:proofErr w:type="spellEnd"/>
      <w:r w:rsidRPr="009568E7">
        <w:rPr>
          <w:rFonts w:ascii="Times New Roman" w:eastAsia="Calibri" w:hAnsi="Times New Roman" w:cs="Times New Roman"/>
          <w:sz w:val="24"/>
          <w:szCs w:val="24"/>
          <w:lang w:eastAsia="ar-SA"/>
        </w:rPr>
        <w:t xml:space="preserve"> = Ci + R </w:t>
      </w:r>
    </w:p>
    <w:p w14:paraId="5086FB70" w14:textId="77777777" w:rsidR="00C22748" w:rsidRPr="009568E7" w:rsidRDefault="00C22748" w:rsidP="00C22748">
      <w:pPr>
        <w:tabs>
          <w:tab w:val="left" w:pos="851"/>
        </w:tabs>
        <w:suppressAutoHyphens/>
        <w:spacing w:after="0" w:line="360" w:lineRule="auto"/>
        <w:ind w:left="357"/>
        <w:jc w:val="both"/>
        <w:rPr>
          <w:rFonts w:ascii="Times New Roman" w:eastAsia="Calibri" w:hAnsi="Times New Roman" w:cs="Times New Roman"/>
          <w:sz w:val="24"/>
          <w:szCs w:val="24"/>
          <w:lang w:eastAsia="ar-SA"/>
        </w:rPr>
      </w:pPr>
      <w:r w:rsidRPr="009568E7">
        <w:rPr>
          <w:rFonts w:ascii="Times New Roman" w:eastAsia="Calibri" w:hAnsi="Times New Roman" w:cs="Times New Roman"/>
          <w:sz w:val="24"/>
          <w:szCs w:val="24"/>
          <w:lang w:eastAsia="ar-SA"/>
        </w:rPr>
        <w:t>Ci</w:t>
      </w:r>
      <w:r w:rsidRPr="009568E7">
        <w:rPr>
          <w:rFonts w:ascii="Times New Roman" w:eastAsia="Calibri" w:hAnsi="Times New Roman" w:cs="Times New Roman"/>
          <w:sz w:val="24"/>
          <w:szCs w:val="24"/>
          <w:lang w:eastAsia="ar-SA"/>
        </w:rPr>
        <w:tab/>
        <w:t xml:space="preserve">- liczba punktów </w:t>
      </w:r>
      <w:r w:rsidRPr="009568E7">
        <w:rPr>
          <w:rFonts w:ascii="Times New Roman" w:eastAsia="Times New Roman" w:hAnsi="Times New Roman" w:cs="Times New Roman"/>
          <w:lang w:eastAsia="pl-PL"/>
        </w:rPr>
        <w:t xml:space="preserve">w kryterium cena oferty badanej </w:t>
      </w:r>
    </w:p>
    <w:p w14:paraId="6568E4A2" w14:textId="77777777" w:rsidR="00C22748" w:rsidRPr="009568E7" w:rsidRDefault="00C22748" w:rsidP="00C22748">
      <w:pPr>
        <w:autoSpaceDE w:val="0"/>
        <w:autoSpaceDN w:val="0"/>
        <w:adjustRightInd w:val="0"/>
        <w:spacing w:after="0" w:line="360" w:lineRule="auto"/>
        <w:ind w:left="357"/>
        <w:jc w:val="both"/>
        <w:rPr>
          <w:rFonts w:ascii="Times New Roman" w:eastAsia="Times New Roman" w:hAnsi="Times New Roman" w:cs="Times New Roman"/>
          <w:lang w:eastAsia="pl-PL"/>
        </w:rPr>
      </w:pPr>
      <w:proofErr w:type="spellStart"/>
      <w:r w:rsidRPr="009568E7">
        <w:rPr>
          <w:rFonts w:ascii="Times New Roman" w:eastAsia="Calibri" w:hAnsi="Times New Roman" w:cs="Times New Roman"/>
          <w:sz w:val="24"/>
          <w:szCs w:val="24"/>
          <w:lang w:eastAsia="ar-SA"/>
        </w:rPr>
        <w:t>Ri</w:t>
      </w:r>
      <w:proofErr w:type="spellEnd"/>
      <w:r w:rsidRPr="009568E7">
        <w:rPr>
          <w:rFonts w:ascii="Times New Roman" w:eastAsia="Calibri" w:hAnsi="Times New Roman" w:cs="Times New Roman"/>
          <w:sz w:val="24"/>
          <w:szCs w:val="24"/>
          <w:lang w:eastAsia="ar-SA"/>
        </w:rPr>
        <w:tab/>
        <w:t xml:space="preserve">- liczba punktów </w:t>
      </w:r>
      <w:r w:rsidRPr="009568E7">
        <w:rPr>
          <w:rFonts w:ascii="Times New Roman" w:eastAsia="Times New Roman" w:hAnsi="Times New Roman" w:cs="Times New Roman"/>
          <w:lang w:eastAsia="pl-PL"/>
        </w:rPr>
        <w:t xml:space="preserve">w kryterium </w:t>
      </w:r>
      <w:r w:rsidRPr="009568E7">
        <w:rPr>
          <w:rFonts w:ascii="Times New Roman" w:eastAsia="Calibri" w:hAnsi="Times New Roman" w:cs="Times New Roman"/>
        </w:rPr>
        <w:t>czas reakcji</w:t>
      </w:r>
      <w:r w:rsidRPr="009568E7">
        <w:rPr>
          <w:rFonts w:ascii="Times New Roman" w:eastAsia="Times New Roman" w:hAnsi="Times New Roman" w:cs="Times New Roman"/>
          <w:bCs/>
          <w:lang w:eastAsia="pl-PL"/>
        </w:rPr>
        <w:t xml:space="preserve"> </w:t>
      </w:r>
      <w:r w:rsidRPr="009568E7">
        <w:rPr>
          <w:rFonts w:ascii="Times New Roman" w:eastAsia="Times New Roman" w:hAnsi="Times New Roman" w:cs="Times New Roman"/>
          <w:lang w:eastAsia="pl-PL"/>
        </w:rPr>
        <w:t>oferty badanej</w:t>
      </w:r>
    </w:p>
    <w:p w14:paraId="0417F8BE" w14:textId="77777777" w:rsidR="00C22748" w:rsidRPr="009568E7" w:rsidRDefault="00C22748" w:rsidP="00C22748">
      <w:pPr>
        <w:tabs>
          <w:tab w:val="left" w:pos="851"/>
        </w:tabs>
        <w:suppressAutoHyphens/>
        <w:spacing w:after="0" w:line="360" w:lineRule="auto"/>
        <w:ind w:left="357"/>
        <w:jc w:val="both"/>
        <w:rPr>
          <w:rFonts w:ascii="Times New Roman" w:eastAsia="Calibri" w:hAnsi="Times New Roman" w:cs="Times New Roman"/>
          <w:sz w:val="24"/>
          <w:szCs w:val="24"/>
          <w:lang w:eastAsia="ar-SA"/>
        </w:rPr>
      </w:pPr>
      <w:proofErr w:type="spellStart"/>
      <w:r w:rsidRPr="009568E7">
        <w:rPr>
          <w:rFonts w:ascii="Times New Roman" w:eastAsia="Calibri" w:hAnsi="Times New Roman" w:cs="Times New Roman"/>
          <w:sz w:val="24"/>
          <w:szCs w:val="24"/>
          <w:lang w:eastAsia="ar-SA"/>
        </w:rPr>
        <w:t>Woi</w:t>
      </w:r>
      <w:proofErr w:type="spellEnd"/>
      <w:r w:rsidRPr="009568E7">
        <w:rPr>
          <w:rFonts w:ascii="Times New Roman" w:eastAsia="Calibri" w:hAnsi="Times New Roman" w:cs="Times New Roman"/>
          <w:sz w:val="24"/>
          <w:szCs w:val="24"/>
          <w:lang w:eastAsia="ar-SA"/>
        </w:rPr>
        <w:tab/>
        <w:t>- wskaźnik oceny oferty.</w:t>
      </w:r>
    </w:p>
    <w:p w14:paraId="26AE34FE" w14:textId="77777777" w:rsidR="00C22748" w:rsidRPr="009568E7" w:rsidRDefault="00C22748" w:rsidP="00780E6F">
      <w:pPr>
        <w:widowControl w:val="0"/>
        <w:numPr>
          <w:ilvl w:val="0"/>
          <w:numId w:val="48"/>
        </w:numPr>
        <w:tabs>
          <w:tab w:val="left" w:pos="567"/>
        </w:tabs>
        <w:suppressAutoHyphens/>
        <w:autoSpaceDE w:val="0"/>
        <w:autoSpaceDN w:val="0"/>
        <w:adjustRightInd w:val="0"/>
        <w:spacing w:after="0" w:line="360" w:lineRule="auto"/>
        <w:contextualSpacing/>
        <w:jc w:val="both"/>
        <w:rPr>
          <w:rFonts w:ascii="Times New Roman" w:eastAsia="Calibri" w:hAnsi="Times New Roman" w:cs="Times New Roman"/>
          <w:iCs/>
          <w:sz w:val="24"/>
          <w:szCs w:val="24"/>
        </w:rPr>
      </w:pPr>
      <w:r w:rsidRPr="009568E7">
        <w:rPr>
          <w:rFonts w:ascii="Times New Roman" w:eastAsia="Calibri" w:hAnsi="Times New Roman" w:cs="Times New Roman"/>
          <w:iCs/>
          <w:sz w:val="24"/>
          <w:szCs w:val="24"/>
        </w:rPr>
        <w:t xml:space="preserve">Za najkorzystniejszą zostanie uznana oferta, która uzyska najwyższą liczbę punktów (najwyższy wskaźnik oceny ofert - </w:t>
      </w:r>
      <w:proofErr w:type="spellStart"/>
      <w:r w:rsidRPr="009568E7">
        <w:rPr>
          <w:rFonts w:ascii="Times New Roman" w:eastAsia="Calibri" w:hAnsi="Times New Roman" w:cs="Times New Roman"/>
          <w:bCs/>
          <w:iCs/>
          <w:sz w:val="24"/>
          <w:szCs w:val="24"/>
        </w:rPr>
        <w:t>Woi</w:t>
      </w:r>
      <w:proofErr w:type="spellEnd"/>
      <w:r w:rsidRPr="009568E7">
        <w:rPr>
          <w:rFonts w:ascii="Times New Roman" w:eastAsia="Calibri" w:hAnsi="Times New Roman" w:cs="Times New Roman"/>
          <w:iCs/>
          <w:sz w:val="24"/>
          <w:szCs w:val="24"/>
        </w:rPr>
        <w:t xml:space="preserve">. </w:t>
      </w:r>
    </w:p>
    <w:p w14:paraId="0433AEF2" w14:textId="77777777" w:rsidR="00C22748" w:rsidRPr="009568E7" w:rsidRDefault="00C22748" w:rsidP="00780E6F">
      <w:pPr>
        <w:widowControl w:val="0"/>
        <w:numPr>
          <w:ilvl w:val="0"/>
          <w:numId w:val="48"/>
        </w:numPr>
        <w:tabs>
          <w:tab w:val="left" w:pos="567"/>
        </w:tabs>
        <w:suppressAutoHyphens/>
        <w:autoSpaceDE w:val="0"/>
        <w:autoSpaceDN w:val="0"/>
        <w:adjustRightInd w:val="0"/>
        <w:spacing w:after="0" w:line="360" w:lineRule="auto"/>
        <w:contextualSpacing/>
        <w:jc w:val="both"/>
        <w:rPr>
          <w:rFonts w:ascii="Times New Roman" w:eastAsia="Calibri" w:hAnsi="Times New Roman" w:cs="Times New Roman"/>
          <w:iCs/>
          <w:sz w:val="24"/>
          <w:szCs w:val="24"/>
        </w:rPr>
      </w:pPr>
      <w:r w:rsidRPr="009568E7">
        <w:rPr>
          <w:rFonts w:ascii="Times New Roman" w:eastAsia="Calibri" w:hAnsi="Times New Roman" w:cs="Times New Roman"/>
          <w:sz w:val="24"/>
          <w:szCs w:val="24"/>
        </w:rPr>
        <w:t xml:space="preserve">Zamówienie zostanie udzielone Wykonawcy, którego oferta uzyska najwyższa liczbę punktów </w:t>
      </w:r>
      <w:r w:rsidRPr="009568E7">
        <w:rPr>
          <w:rFonts w:ascii="Times New Roman" w:eastAsia="Calibri" w:hAnsi="Times New Roman" w:cs="Times New Roman"/>
          <w:iCs/>
          <w:sz w:val="24"/>
          <w:szCs w:val="24"/>
        </w:rPr>
        <w:t xml:space="preserve">(najwyższy wskaźnik oceny ofert – </w:t>
      </w:r>
      <w:proofErr w:type="spellStart"/>
      <w:r w:rsidRPr="009568E7">
        <w:rPr>
          <w:rFonts w:ascii="Times New Roman" w:eastAsia="Calibri" w:hAnsi="Times New Roman" w:cs="Times New Roman"/>
          <w:iCs/>
          <w:sz w:val="24"/>
          <w:szCs w:val="24"/>
        </w:rPr>
        <w:t>Woi</w:t>
      </w:r>
      <w:proofErr w:type="spellEnd"/>
      <w:r w:rsidRPr="009568E7">
        <w:rPr>
          <w:rFonts w:ascii="Times New Roman" w:eastAsia="Calibri" w:hAnsi="Times New Roman" w:cs="Times New Roman"/>
          <w:iCs/>
          <w:sz w:val="24"/>
          <w:szCs w:val="24"/>
        </w:rPr>
        <w:t>).</w:t>
      </w:r>
    </w:p>
    <w:p w14:paraId="49B09AF3" w14:textId="77777777" w:rsidR="00F2487E" w:rsidRDefault="00F2487E" w:rsidP="00470FD7">
      <w:pPr>
        <w:spacing w:after="0" w:line="360" w:lineRule="auto"/>
        <w:jc w:val="both"/>
        <w:rPr>
          <w:rFonts w:ascii="Times New Roman" w:eastAsia="Times New Roman" w:hAnsi="Times New Roman" w:cs="Times New Roman"/>
          <w:b/>
          <w:sz w:val="24"/>
          <w:szCs w:val="24"/>
          <w:lang w:eastAsia="pl-PL"/>
        </w:rPr>
      </w:pPr>
    </w:p>
    <w:p w14:paraId="38172A10" w14:textId="523155AC" w:rsidR="00470FD7" w:rsidRPr="00D04AC5" w:rsidRDefault="002149BC"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Art. 12</w:t>
      </w:r>
      <w:r w:rsidR="00470FD7" w:rsidRPr="00D04AC5">
        <w:rPr>
          <w:rFonts w:ascii="Times New Roman" w:eastAsia="Times New Roman" w:hAnsi="Times New Roman" w:cs="Times New Roman"/>
          <w:b/>
          <w:sz w:val="24"/>
          <w:szCs w:val="24"/>
          <w:lang w:eastAsia="pl-PL"/>
        </w:rPr>
        <w:t xml:space="preserve"> – OPIS SPOSOBU PRZYGOTOWYWANIA I SKŁADANIA OFERTY </w:t>
      </w:r>
    </w:p>
    <w:p w14:paraId="6BB56913" w14:textId="77777777" w:rsidR="00470FD7" w:rsidRPr="00D04A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12 § 1 - </w:t>
      </w:r>
      <w:r w:rsidR="00470FD7" w:rsidRPr="00D04AC5">
        <w:rPr>
          <w:rFonts w:ascii="Times New Roman" w:eastAsia="Times New Roman" w:hAnsi="Times New Roman" w:cs="Times New Roman"/>
          <w:b/>
          <w:sz w:val="24"/>
          <w:szCs w:val="24"/>
          <w:lang w:eastAsia="pl-PL"/>
        </w:rPr>
        <w:t>Forma dokumentów</w:t>
      </w:r>
    </w:p>
    <w:p w14:paraId="298CDFC3" w14:textId="77777777" w:rsidR="002149BC" w:rsidRPr="00D04AC5" w:rsidRDefault="00F82EB9" w:rsidP="000D6164">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D04AC5">
        <w:rPr>
          <w:rFonts w:ascii="Times New Roman" w:eastAsia="Times New Roman" w:hAnsi="Times New Roman" w:cs="Times New Roman"/>
          <w:sz w:val="24"/>
          <w:szCs w:val="24"/>
          <w:lang w:eastAsia="pl-PL" w:bidi="hi-IN"/>
        </w:rPr>
        <w:t>Ofertę składa</w:t>
      </w:r>
      <w:r w:rsidR="00470FD7" w:rsidRPr="00D04AC5">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D04AC5">
        <w:rPr>
          <w:rFonts w:ascii="Times New Roman" w:eastAsia="Times New Roman" w:hAnsi="Times New Roman" w:cs="Times New Roman"/>
          <w:sz w:val="24"/>
          <w:szCs w:val="24"/>
          <w:lang w:eastAsia="ar-SA"/>
        </w:rPr>
        <w:t>kwalifikowanym podpisem elektronicznym lub podpisem zaufanym lub podpisem osobistym</w:t>
      </w:r>
      <w:r w:rsidR="002149BC" w:rsidRPr="00D04AC5">
        <w:rPr>
          <w:rFonts w:ascii="Times New Roman" w:eastAsia="Times New Roman" w:hAnsi="Times New Roman" w:cs="Times New Roman"/>
          <w:sz w:val="24"/>
          <w:szCs w:val="24"/>
          <w:lang w:eastAsia="ar-SA"/>
        </w:rPr>
        <w:t xml:space="preserve"> przez osobę/osoby uprawnione, </w:t>
      </w:r>
      <w:r w:rsidR="00470FD7" w:rsidRPr="00D04AC5">
        <w:rPr>
          <w:rFonts w:ascii="Times New Roman" w:eastAsia="Times New Roman" w:hAnsi="Times New Roman" w:cs="Times New Roman"/>
          <w:sz w:val="24"/>
          <w:szCs w:val="24"/>
          <w:lang w:eastAsia="ar-SA"/>
        </w:rPr>
        <w:t xml:space="preserve">w świetle dokumentów rejestracyjnych, do reprezentowania Wykonawcy. </w:t>
      </w:r>
    </w:p>
    <w:p w14:paraId="1C70F802" w14:textId="0C033C7C" w:rsidR="002149BC" w:rsidRPr="00D04AC5" w:rsidRDefault="00470FD7" w:rsidP="000D6164">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D04AC5">
        <w:rPr>
          <w:rFonts w:ascii="Times New Roman" w:eastAsia="Times New Roman" w:hAnsi="Times New Roman" w:cs="Times New Roman"/>
          <w:sz w:val="24"/>
          <w:szCs w:val="24"/>
          <w:lang w:eastAsia="pl-PL" w:bidi="hi-IN"/>
        </w:rPr>
        <w:t>Oświ</w:t>
      </w:r>
      <w:r w:rsidR="00F82EB9" w:rsidRPr="00D04AC5">
        <w:rPr>
          <w:rFonts w:ascii="Times New Roman" w:eastAsia="Times New Roman" w:hAnsi="Times New Roman" w:cs="Times New Roman"/>
          <w:sz w:val="24"/>
          <w:szCs w:val="24"/>
          <w:lang w:eastAsia="pl-PL" w:bidi="hi-IN"/>
        </w:rPr>
        <w:t>adczenia, o których mowa w SWZ</w:t>
      </w:r>
      <w:r w:rsidR="007A3E21" w:rsidRPr="00D04AC5">
        <w:rPr>
          <w:rFonts w:ascii="Times New Roman" w:eastAsia="Times New Roman" w:hAnsi="Times New Roman" w:cs="Times New Roman"/>
          <w:sz w:val="24"/>
          <w:szCs w:val="24"/>
          <w:lang w:eastAsia="pl-PL" w:bidi="hi-IN"/>
        </w:rPr>
        <w:t>,</w:t>
      </w:r>
      <w:r w:rsidR="00F82EB9" w:rsidRPr="00D04AC5">
        <w:rPr>
          <w:rFonts w:ascii="Times New Roman" w:eastAsia="Times New Roman" w:hAnsi="Times New Roman" w:cs="Times New Roman"/>
          <w:sz w:val="24"/>
          <w:szCs w:val="24"/>
          <w:lang w:eastAsia="pl-PL" w:bidi="hi-IN"/>
        </w:rPr>
        <w:t xml:space="preserve"> dotyczące </w:t>
      </w:r>
      <w:r w:rsidRPr="00D04AC5">
        <w:rPr>
          <w:rFonts w:ascii="Times New Roman" w:eastAsia="Times New Roman" w:hAnsi="Times New Roman" w:cs="Times New Roman"/>
          <w:sz w:val="24"/>
          <w:szCs w:val="24"/>
          <w:lang w:eastAsia="pl-PL" w:bidi="hi-IN"/>
        </w:rPr>
        <w:t>Wykonawcy</w:t>
      </w:r>
      <w:r w:rsidR="007A3E21" w:rsidRPr="00D04AC5">
        <w:rPr>
          <w:rFonts w:ascii="Times New Roman" w:eastAsia="Times New Roman" w:hAnsi="Times New Roman" w:cs="Times New Roman"/>
          <w:sz w:val="24"/>
          <w:szCs w:val="24"/>
          <w:lang w:eastAsia="pl-PL" w:bidi="hi-IN"/>
        </w:rPr>
        <w:t xml:space="preserve"> </w:t>
      </w:r>
      <w:r w:rsidR="00B811C8" w:rsidRPr="00D04AC5">
        <w:rPr>
          <w:rFonts w:ascii="Times New Roman" w:eastAsia="Times New Roman" w:hAnsi="Times New Roman" w:cs="Times New Roman"/>
          <w:sz w:val="24"/>
          <w:szCs w:val="24"/>
          <w:lang w:eastAsia="pl-PL" w:bidi="hi-IN"/>
        </w:rPr>
        <w:t>/</w:t>
      </w:r>
      <w:r w:rsidR="007A3E21" w:rsidRPr="00D04AC5">
        <w:rPr>
          <w:rFonts w:ascii="Times New Roman" w:eastAsia="Times New Roman" w:hAnsi="Times New Roman" w:cs="Times New Roman"/>
          <w:sz w:val="24"/>
          <w:szCs w:val="24"/>
          <w:lang w:eastAsia="pl-PL" w:bidi="hi-IN"/>
        </w:rPr>
        <w:t xml:space="preserve"> </w:t>
      </w:r>
      <w:r w:rsidR="00B811C8" w:rsidRPr="00D04AC5">
        <w:rPr>
          <w:rFonts w:ascii="Times New Roman" w:eastAsia="Times New Roman" w:hAnsi="Times New Roman" w:cs="Times New Roman"/>
          <w:sz w:val="24"/>
          <w:szCs w:val="24"/>
          <w:lang w:eastAsia="pl-PL" w:bidi="hi-IN"/>
        </w:rPr>
        <w:t>Wykonawcy wspólnie ubiegającego się o zamówienie</w:t>
      </w:r>
      <w:r w:rsidR="007A3E21" w:rsidRPr="00D04AC5">
        <w:rPr>
          <w:rFonts w:ascii="Times New Roman" w:eastAsia="Times New Roman" w:hAnsi="Times New Roman" w:cs="Times New Roman"/>
          <w:sz w:val="24"/>
          <w:szCs w:val="24"/>
          <w:lang w:eastAsia="pl-PL" w:bidi="hi-IN"/>
        </w:rPr>
        <w:t xml:space="preserve"> </w:t>
      </w:r>
      <w:r w:rsidR="00B811C8" w:rsidRPr="00D04AC5">
        <w:rPr>
          <w:rFonts w:ascii="Times New Roman" w:eastAsia="Times New Roman" w:hAnsi="Times New Roman" w:cs="Times New Roman"/>
          <w:sz w:val="24"/>
          <w:szCs w:val="24"/>
          <w:lang w:eastAsia="pl-PL" w:bidi="hi-IN"/>
        </w:rPr>
        <w:t>/</w:t>
      </w:r>
      <w:r w:rsidR="007A3E21" w:rsidRPr="00D04AC5">
        <w:rPr>
          <w:rFonts w:ascii="Times New Roman" w:eastAsia="Times New Roman" w:hAnsi="Times New Roman" w:cs="Times New Roman"/>
          <w:sz w:val="24"/>
          <w:szCs w:val="24"/>
          <w:lang w:eastAsia="pl-PL" w:bidi="hi-IN"/>
        </w:rPr>
        <w:t xml:space="preserve"> </w:t>
      </w:r>
      <w:r w:rsidR="00B811C8" w:rsidRPr="00D04AC5">
        <w:rPr>
          <w:rFonts w:ascii="Times New Roman" w:eastAsia="Times New Roman" w:hAnsi="Times New Roman" w:cs="Times New Roman"/>
          <w:sz w:val="24"/>
          <w:szCs w:val="24"/>
          <w:lang w:eastAsia="pl-PL" w:bidi="hi-IN"/>
        </w:rPr>
        <w:t>podmiotu udostępniającego zasoby (jeżeli dotyczy)</w:t>
      </w:r>
      <w:r w:rsidRPr="00D04AC5">
        <w:rPr>
          <w:rFonts w:ascii="Times New Roman" w:eastAsia="Times New Roman" w:hAnsi="Times New Roman" w:cs="Times New Roman"/>
          <w:sz w:val="24"/>
          <w:szCs w:val="24"/>
          <w:lang w:eastAsia="pl-PL" w:bidi="hi-IN"/>
        </w:rPr>
        <w:t>, składa się</w:t>
      </w:r>
      <w:r w:rsidR="00F82EB9" w:rsidRPr="00D04AC5">
        <w:rPr>
          <w:rFonts w:ascii="Times New Roman" w:eastAsia="Times New Roman" w:hAnsi="Times New Roman" w:cs="Times New Roman"/>
          <w:sz w:val="24"/>
          <w:szCs w:val="24"/>
          <w:lang w:eastAsia="pl-PL" w:bidi="hi-IN"/>
        </w:rPr>
        <w:t xml:space="preserve"> </w:t>
      </w:r>
      <w:r w:rsidRPr="00D04AC5">
        <w:rPr>
          <w:rFonts w:ascii="Times New Roman" w:eastAsia="Calibri" w:hAnsi="Times New Roman" w:cs="Times New Roman"/>
          <w:bCs/>
          <w:sz w:val="24"/>
          <w:szCs w:val="24"/>
          <w:lang w:eastAsia="pl-PL"/>
        </w:rPr>
        <w:t>w postaci elektronicznej opatrzonej kwalifik</w:t>
      </w:r>
      <w:r w:rsidR="00F82EB9" w:rsidRPr="00D04AC5">
        <w:rPr>
          <w:rFonts w:ascii="Times New Roman" w:eastAsia="Calibri" w:hAnsi="Times New Roman" w:cs="Times New Roman"/>
          <w:bCs/>
          <w:sz w:val="24"/>
          <w:szCs w:val="24"/>
          <w:lang w:eastAsia="pl-PL"/>
        </w:rPr>
        <w:t xml:space="preserve">owanym podpisem elektronicznym </w:t>
      </w:r>
      <w:r w:rsidRPr="00D04AC5">
        <w:rPr>
          <w:rFonts w:ascii="Times New Roman" w:eastAsia="Calibri" w:hAnsi="Times New Roman" w:cs="Times New Roman"/>
          <w:sz w:val="24"/>
          <w:szCs w:val="24"/>
          <w:lang w:eastAsia="pl-PL"/>
        </w:rPr>
        <w:t>lub podpisem zaufanym lub podpisem osobistym przez osobę/osoby upoważnioną/</w:t>
      </w:r>
      <w:r w:rsidR="002F4C2A"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lang w:eastAsia="pl-PL"/>
        </w:rPr>
        <w:t>upoważnione do reprezentowania odpowiednio Wykonawcy/Wykonawcy wspólnie ubiegające</w:t>
      </w:r>
      <w:r w:rsidR="007A3E21" w:rsidRPr="00D04AC5">
        <w:rPr>
          <w:rFonts w:ascii="Times New Roman" w:eastAsia="Calibri" w:hAnsi="Times New Roman" w:cs="Times New Roman"/>
          <w:sz w:val="24"/>
          <w:szCs w:val="24"/>
          <w:lang w:eastAsia="pl-PL"/>
        </w:rPr>
        <w:t>go się o zamówienie</w:t>
      </w:r>
      <w:r w:rsidR="000450C9" w:rsidRPr="00D04AC5">
        <w:rPr>
          <w:rFonts w:ascii="Times New Roman" w:eastAsia="Calibri" w:hAnsi="Times New Roman" w:cs="Times New Roman"/>
          <w:sz w:val="24"/>
          <w:szCs w:val="24"/>
          <w:lang w:eastAsia="pl-PL"/>
        </w:rPr>
        <w:t xml:space="preserve"> </w:t>
      </w:r>
      <w:r w:rsidR="00257861" w:rsidRPr="00D04AC5">
        <w:rPr>
          <w:rFonts w:ascii="Times New Roman" w:eastAsia="Times New Roman" w:hAnsi="Times New Roman" w:cs="Times New Roman"/>
          <w:sz w:val="24"/>
          <w:szCs w:val="24"/>
          <w:lang w:eastAsia="pl-PL" w:bidi="hi-IN"/>
        </w:rPr>
        <w:t>/</w:t>
      </w:r>
      <w:r w:rsidR="000450C9" w:rsidRPr="00D04AC5">
        <w:rPr>
          <w:rFonts w:ascii="Times New Roman" w:eastAsia="Times New Roman" w:hAnsi="Times New Roman" w:cs="Times New Roman"/>
          <w:sz w:val="24"/>
          <w:szCs w:val="24"/>
          <w:lang w:eastAsia="pl-PL" w:bidi="hi-IN"/>
        </w:rPr>
        <w:t xml:space="preserve"> </w:t>
      </w:r>
      <w:r w:rsidR="00F82EB9" w:rsidRPr="00D04AC5">
        <w:rPr>
          <w:rFonts w:ascii="Times New Roman" w:eastAsia="Times New Roman" w:hAnsi="Times New Roman" w:cs="Times New Roman"/>
          <w:sz w:val="24"/>
          <w:szCs w:val="24"/>
          <w:lang w:eastAsia="pl-PL" w:bidi="hi-IN"/>
        </w:rPr>
        <w:t>podmiotu udostępniającego zasoby</w:t>
      </w:r>
      <w:r w:rsidR="007A3E21" w:rsidRPr="00D04AC5">
        <w:rPr>
          <w:rFonts w:ascii="Times New Roman" w:eastAsia="Times New Roman" w:hAnsi="Times New Roman" w:cs="Times New Roman"/>
          <w:sz w:val="24"/>
          <w:szCs w:val="24"/>
          <w:lang w:eastAsia="pl-PL" w:bidi="hi-IN"/>
        </w:rPr>
        <w:t xml:space="preserve"> (jeżeli dotyczy)</w:t>
      </w:r>
      <w:r w:rsidR="00F82EB9" w:rsidRPr="00D04AC5">
        <w:rPr>
          <w:rFonts w:ascii="Times New Roman" w:eastAsia="Times New Roman" w:hAnsi="Times New Roman" w:cs="Times New Roman"/>
          <w:sz w:val="24"/>
          <w:szCs w:val="24"/>
          <w:lang w:eastAsia="pl-PL" w:bidi="hi-IN"/>
        </w:rPr>
        <w:t xml:space="preserve">.  </w:t>
      </w:r>
    </w:p>
    <w:p w14:paraId="34E73919" w14:textId="73340E4D" w:rsidR="00470FD7" w:rsidRPr="00D04AC5" w:rsidRDefault="00470FD7" w:rsidP="000D6164">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D04AC5">
        <w:rPr>
          <w:rFonts w:ascii="Times New Roman" w:eastAsia="Times New Roman" w:hAnsi="Times New Roman" w:cs="Times New Roman"/>
          <w:sz w:val="24"/>
          <w:szCs w:val="24"/>
          <w:lang w:eastAsia="pl-PL" w:bidi="hi-IN"/>
        </w:rPr>
        <w:lastRenderedPageBreak/>
        <w:t xml:space="preserve">Pełnomocnictwa, o których mowa w SWZ, dotyczące Wykonawcy i innych podmiotów, składa się </w:t>
      </w:r>
      <w:r w:rsidR="007A3E21" w:rsidRPr="00D04AC5">
        <w:rPr>
          <w:rFonts w:ascii="Times New Roman" w:eastAsia="Times New Roman" w:hAnsi="Times New Roman" w:cs="Times New Roman"/>
          <w:sz w:val="24"/>
          <w:szCs w:val="24"/>
          <w:lang w:eastAsia="ar-SA"/>
        </w:rPr>
        <w:t>w</w:t>
      </w:r>
      <w:r w:rsidRPr="00D04AC5">
        <w:rPr>
          <w:rFonts w:ascii="Times New Roman" w:eastAsia="Calibri" w:hAnsi="Times New Roman" w:cs="Times New Roman"/>
          <w:bCs/>
          <w:sz w:val="24"/>
          <w:szCs w:val="24"/>
          <w:lang w:eastAsia="pl-PL"/>
        </w:rPr>
        <w:t xml:space="preserve"> postaci elektronicznej opatrzonej kwalifi</w:t>
      </w:r>
      <w:r w:rsidR="007A3E21" w:rsidRPr="00D04AC5">
        <w:rPr>
          <w:rFonts w:ascii="Times New Roman" w:eastAsia="Calibri" w:hAnsi="Times New Roman" w:cs="Times New Roman"/>
          <w:bCs/>
          <w:sz w:val="24"/>
          <w:szCs w:val="24"/>
          <w:lang w:eastAsia="pl-PL"/>
        </w:rPr>
        <w:t>kowanym podpisem elektronicznym</w:t>
      </w:r>
      <w:r w:rsidR="007A3E21" w:rsidRPr="00D04AC5">
        <w:rPr>
          <w:rFonts w:ascii="Times New Roman" w:eastAsia="Calibri" w:hAnsi="Times New Roman" w:cs="Times New Roman"/>
          <w:sz w:val="24"/>
          <w:szCs w:val="24"/>
          <w:lang w:eastAsia="pl-PL"/>
        </w:rPr>
        <w:t xml:space="preserve"> lub</w:t>
      </w:r>
      <w:r w:rsidRPr="00D04AC5">
        <w:rPr>
          <w:rFonts w:ascii="Times New Roman" w:eastAsia="Calibri" w:hAnsi="Times New Roman" w:cs="Times New Roman"/>
          <w:sz w:val="24"/>
          <w:szCs w:val="24"/>
          <w:lang w:eastAsia="pl-PL"/>
        </w:rPr>
        <w:t xml:space="preserve"> podpisem zaufanym lub podpise</w:t>
      </w:r>
      <w:r w:rsidR="008420DF" w:rsidRPr="00D04AC5">
        <w:rPr>
          <w:rFonts w:ascii="Times New Roman" w:eastAsia="Calibri" w:hAnsi="Times New Roman" w:cs="Times New Roman"/>
          <w:sz w:val="24"/>
          <w:szCs w:val="24"/>
          <w:lang w:eastAsia="pl-PL"/>
        </w:rPr>
        <w:t>m osobistym przez osobę udzielającą pełnomocnictwa</w:t>
      </w:r>
      <w:r w:rsidRPr="00D04AC5">
        <w:rPr>
          <w:rFonts w:ascii="Times New Roman" w:eastAsia="Calibri" w:hAnsi="Times New Roman" w:cs="Times New Roman"/>
          <w:sz w:val="24"/>
          <w:szCs w:val="24"/>
          <w:lang w:eastAsia="pl-PL"/>
        </w:rPr>
        <w:t xml:space="preserve">. Jeżeli pełnomocnictwo zostało sporządzone jako dokument w postaci papierowej </w:t>
      </w:r>
      <w:r w:rsidR="00D754B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D04AC5">
        <w:rPr>
          <w:rFonts w:ascii="Times New Roman" w:eastAsia="Calibri" w:hAnsi="Times New Roman" w:cs="Times New Roman"/>
          <w:sz w:val="24"/>
          <w:szCs w:val="24"/>
          <w:lang w:eastAsia="pl-PL"/>
        </w:rPr>
        <w:t xml:space="preserve"> </w:t>
      </w:r>
      <w:r w:rsidRPr="00D04AC5">
        <w:rPr>
          <w:rFonts w:ascii="Times New Roman" w:eastAsia="Calibri" w:hAnsi="Times New Roman" w:cs="Times New Roman"/>
          <w:sz w:val="24"/>
          <w:szCs w:val="24"/>
        </w:rPr>
        <w:t>Cyfrowe odwzorowanie pełnomocnictwa nie może być uwierzytelnione przez pełnomocnika.</w:t>
      </w:r>
      <w:r w:rsidRPr="00D04AC5">
        <w:rPr>
          <w:rFonts w:ascii="Times New Roman" w:eastAsia="Calibri" w:hAnsi="Times New Roman" w:cs="Times New Roman"/>
          <w:sz w:val="24"/>
          <w:szCs w:val="24"/>
          <w:lang w:eastAsia="pl-PL"/>
        </w:rPr>
        <w:t xml:space="preserve"> </w:t>
      </w:r>
    </w:p>
    <w:p w14:paraId="25863BCA" w14:textId="2F159516" w:rsidR="002149BC" w:rsidRPr="00D04AC5" w:rsidRDefault="00470FD7" w:rsidP="000D6164">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D04AC5">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D04AC5">
        <w:rPr>
          <w:rFonts w:ascii="Times New Roman" w:eastAsia="Times New Roman" w:hAnsi="Times New Roman" w:cs="Times New Roman"/>
          <w:sz w:val="24"/>
          <w:szCs w:val="24"/>
          <w:lang w:eastAsia="pl-PL" w:bidi="hi-IN"/>
        </w:rPr>
        <w:t xml:space="preserve">dny z wymaganiami określonymi  </w:t>
      </w:r>
      <w:r w:rsidRPr="00D04AC5">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D04AC5">
        <w:rPr>
          <w:rFonts w:ascii="Times New Roman" w:eastAsia="Times New Roman" w:hAnsi="Times New Roman" w:cs="Times New Roman"/>
          <w:sz w:val="24"/>
          <w:szCs w:val="24"/>
          <w:lang w:eastAsia="pl-PL" w:bidi="hi-IN"/>
        </w:rPr>
        <w:t xml:space="preserve">ków komunikacji elektronicznej </w:t>
      </w:r>
      <w:r w:rsidRPr="00D04AC5">
        <w:rPr>
          <w:rFonts w:ascii="Times New Roman" w:eastAsia="Times New Roman" w:hAnsi="Times New Roman" w:cs="Times New Roman"/>
          <w:sz w:val="24"/>
          <w:szCs w:val="24"/>
          <w:lang w:eastAsia="pl-PL" w:bidi="hi-IN"/>
        </w:rPr>
        <w:t>w postępowaniu  o udzieleniu zamówienia pub</w:t>
      </w:r>
      <w:r w:rsidR="00A92B06" w:rsidRPr="00D04AC5">
        <w:rPr>
          <w:rFonts w:ascii="Times New Roman" w:eastAsia="Times New Roman" w:hAnsi="Times New Roman" w:cs="Times New Roman"/>
          <w:sz w:val="24"/>
          <w:szCs w:val="24"/>
          <w:lang w:eastAsia="pl-PL" w:bidi="hi-IN"/>
        </w:rPr>
        <w:t xml:space="preserve">licznego lub konkursie (Dz. U. </w:t>
      </w:r>
      <w:r w:rsidRPr="00D04AC5">
        <w:rPr>
          <w:rFonts w:ascii="Times New Roman" w:eastAsia="Times New Roman" w:hAnsi="Times New Roman" w:cs="Times New Roman"/>
          <w:sz w:val="24"/>
          <w:szCs w:val="24"/>
          <w:lang w:eastAsia="pl-PL" w:bidi="hi-IN"/>
        </w:rPr>
        <w:t xml:space="preserve">z 2020 r. poz. 2452) oraz w rozporządzeniu Ministra Rozwoju, Pracy </w:t>
      </w:r>
      <w:r w:rsidR="00D754B1" w:rsidRPr="00D04AC5">
        <w:rPr>
          <w:rFonts w:ascii="Times New Roman" w:eastAsia="Times New Roman" w:hAnsi="Times New Roman" w:cs="Times New Roman"/>
          <w:sz w:val="24"/>
          <w:szCs w:val="24"/>
          <w:lang w:eastAsia="pl-PL" w:bidi="hi-IN"/>
        </w:rPr>
        <w:br/>
      </w:r>
      <w:r w:rsidRPr="00D04AC5">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29B087B4" w14:textId="77777777" w:rsidR="00B00551" w:rsidRPr="00D04AC5" w:rsidRDefault="00470FD7" w:rsidP="000D6164">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D04AC5">
        <w:rPr>
          <w:rFonts w:ascii="Times New Roman" w:eastAsia="Times New Roman" w:hAnsi="Times New Roman" w:cs="Times New Roman"/>
          <w:sz w:val="24"/>
          <w:szCs w:val="24"/>
          <w:lang w:eastAsia="pl-PL" w:bidi="hi-IN"/>
        </w:rPr>
        <w:t>Dokumenty sporządzone w języku obcym składa się wraz z tłumaczeniem na język polski.</w:t>
      </w:r>
    </w:p>
    <w:p w14:paraId="7452DDA1" w14:textId="77777777" w:rsidR="00470FD7" w:rsidRPr="00D04AC5"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D04AC5">
        <w:rPr>
          <w:rFonts w:ascii="Times New Roman" w:eastAsia="Calibri" w:hAnsi="Times New Roman" w:cs="Times New Roman"/>
          <w:b/>
          <w:bCs/>
          <w:sz w:val="24"/>
          <w:szCs w:val="24"/>
          <w:lang w:eastAsia="pl-PL"/>
        </w:rPr>
        <w:t xml:space="preserve">Art. 12 § 2 - </w:t>
      </w:r>
      <w:r w:rsidR="00470FD7" w:rsidRPr="00D04AC5">
        <w:rPr>
          <w:rFonts w:ascii="Times New Roman" w:eastAsia="Calibri" w:hAnsi="Times New Roman" w:cs="Times New Roman"/>
          <w:b/>
          <w:bCs/>
          <w:sz w:val="24"/>
          <w:szCs w:val="24"/>
          <w:lang w:eastAsia="pl-PL"/>
        </w:rPr>
        <w:t>Przygotowanie i złożenie oferty</w:t>
      </w:r>
    </w:p>
    <w:p w14:paraId="2A0D5024" w14:textId="6A05433B"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Wykonawca przygotowuje ofertę przy pomocy interaktywnego „</w:t>
      </w:r>
      <w:r w:rsidRPr="00D04AC5">
        <w:rPr>
          <w:rFonts w:ascii="Times New Roman" w:eastAsia="Calibri" w:hAnsi="Times New Roman" w:cs="Times New Roman"/>
          <w:bCs/>
          <w:sz w:val="24"/>
          <w:szCs w:val="24"/>
          <w:lang w:eastAsia="pl-PL"/>
        </w:rPr>
        <w:t xml:space="preserve">Formularza ofertowego” </w:t>
      </w:r>
      <w:r w:rsidRPr="00D04AC5">
        <w:rPr>
          <w:rFonts w:ascii="Times New Roman" w:eastAsia="Calibri" w:hAnsi="Times New Roman" w:cs="Times New Roman"/>
          <w:sz w:val="24"/>
          <w:szCs w:val="24"/>
          <w:lang w:eastAsia="pl-PL"/>
        </w:rPr>
        <w:t>udostępnionego przez Zamawiając</w:t>
      </w:r>
      <w:r w:rsidR="00550996" w:rsidRPr="00D04AC5">
        <w:rPr>
          <w:rFonts w:ascii="Times New Roman" w:eastAsia="Calibri" w:hAnsi="Times New Roman" w:cs="Times New Roman"/>
          <w:sz w:val="24"/>
          <w:szCs w:val="24"/>
          <w:lang w:eastAsia="pl-PL"/>
        </w:rPr>
        <w:t xml:space="preserve">ego na Platformie e-Zamówienia </w:t>
      </w:r>
      <w:r w:rsidRPr="00D04AC5">
        <w:rPr>
          <w:rFonts w:ascii="Times New Roman" w:eastAsia="Calibri" w:hAnsi="Times New Roman" w:cs="Times New Roman"/>
          <w:sz w:val="24"/>
          <w:szCs w:val="24"/>
          <w:lang w:eastAsia="pl-PL"/>
        </w:rPr>
        <w:t xml:space="preserve">i zamieszczonego </w:t>
      </w:r>
      <w:r w:rsidR="00D754B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w podglądzie postępowania w zakładce „Informacje podstawowe”.</w:t>
      </w:r>
    </w:p>
    <w:p w14:paraId="5BC84939" w14:textId="77777777" w:rsidR="002149BC" w:rsidRPr="00D04AC5" w:rsidRDefault="006760DD"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Zalogowany W</w:t>
      </w:r>
      <w:r w:rsidR="00470FD7" w:rsidRPr="00D04AC5">
        <w:rPr>
          <w:rFonts w:ascii="Times New Roman" w:hAnsi="Times New Roman" w:cs="Times New Roman"/>
          <w:sz w:val="24"/>
          <w:szCs w:val="24"/>
        </w:rPr>
        <w:t>ykonawca używając przy</w:t>
      </w:r>
      <w:r w:rsidR="00550996" w:rsidRPr="00D04AC5">
        <w:rPr>
          <w:rFonts w:ascii="Times New Roman" w:hAnsi="Times New Roman" w:cs="Times New Roman"/>
          <w:sz w:val="24"/>
          <w:szCs w:val="24"/>
        </w:rPr>
        <w:t xml:space="preserve">cisku „Wypełnij” widocznego pod </w:t>
      </w:r>
      <w:r w:rsidR="00470FD7" w:rsidRPr="00D04AC5">
        <w:rPr>
          <w:rFonts w:ascii="Times New Roman" w:hAnsi="Times New Roman" w:cs="Times New Roman"/>
          <w:sz w:val="24"/>
          <w:szCs w:val="24"/>
        </w:rPr>
        <w:t>Formularzem ofertowym” zobowiązany jest do zweryfikowania poprawności danych automatycznie pobranych przez system z jego konta i uzupełnienia pozo</w:t>
      </w:r>
      <w:r w:rsidRPr="00D04AC5">
        <w:rPr>
          <w:rFonts w:ascii="Times New Roman" w:hAnsi="Times New Roman" w:cs="Times New Roman"/>
          <w:sz w:val="24"/>
          <w:szCs w:val="24"/>
        </w:rPr>
        <w:t>stałych informacji dotyczących Wykonawcy/W</w:t>
      </w:r>
      <w:r w:rsidR="00470FD7" w:rsidRPr="00D04AC5">
        <w:rPr>
          <w:rFonts w:ascii="Times New Roman" w:hAnsi="Times New Roman" w:cs="Times New Roman"/>
          <w:sz w:val="24"/>
          <w:szCs w:val="24"/>
        </w:rPr>
        <w:t>ykonawców wspólnie ubiegających się o udzielenie zamówienia.</w:t>
      </w:r>
      <w:r w:rsidR="00470FD7" w:rsidRPr="00D04AC5">
        <w:rPr>
          <w:rFonts w:ascii="Times New Roman" w:eastAsia="Calibri" w:hAnsi="Times New Roman" w:cs="Times New Roman"/>
          <w:sz w:val="24"/>
          <w:szCs w:val="24"/>
          <w:lang w:eastAsia="pl-PL"/>
        </w:rPr>
        <w:t xml:space="preserve"> </w:t>
      </w:r>
    </w:p>
    <w:p w14:paraId="2DADE8E0" w14:textId="4D1A73E1" w:rsidR="002149BC" w:rsidRPr="00D04AC5" w:rsidRDefault="006760DD"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Następnie W</w:t>
      </w:r>
      <w:r w:rsidR="00470FD7" w:rsidRPr="00D04AC5">
        <w:rPr>
          <w:rFonts w:ascii="Times New Roman" w:hAnsi="Times New Roman" w:cs="Times New Roman"/>
          <w:sz w:val="24"/>
          <w:szCs w:val="24"/>
        </w:rPr>
        <w:t>ykonawca powinien pobrać „Formularz ofertowy”, zapisać go na dysku komputera użytkownika, uzupełnić pozostałymi danymi wymaganymi</w:t>
      </w:r>
      <w:r w:rsidR="00D754B1" w:rsidRPr="00D04AC5">
        <w:rPr>
          <w:rFonts w:ascii="Times New Roman" w:hAnsi="Times New Roman" w:cs="Times New Roman"/>
          <w:sz w:val="24"/>
          <w:szCs w:val="24"/>
        </w:rPr>
        <w:t xml:space="preserve"> </w:t>
      </w:r>
      <w:r w:rsidR="00470FD7" w:rsidRPr="00D04AC5">
        <w:rPr>
          <w:rFonts w:ascii="Times New Roman" w:hAnsi="Times New Roman" w:cs="Times New Roman"/>
          <w:sz w:val="24"/>
          <w:szCs w:val="24"/>
        </w:rPr>
        <w:t>przez Zamawiającego i ponownie zapisać na dysku komputera użytkownika</w:t>
      </w:r>
      <w:r w:rsidR="00D754B1" w:rsidRPr="00D04AC5">
        <w:rPr>
          <w:rFonts w:ascii="Times New Roman" w:hAnsi="Times New Roman" w:cs="Times New Roman"/>
          <w:sz w:val="24"/>
          <w:szCs w:val="24"/>
        </w:rPr>
        <w:t xml:space="preserve"> </w:t>
      </w:r>
      <w:r w:rsidR="00470FD7" w:rsidRPr="00D04AC5">
        <w:rPr>
          <w:rFonts w:ascii="Times New Roman" w:hAnsi="Times New Roman" w:cs="Times New Roman"/>
          <w:sz w:val="24"/>
          <w:szCs w:val="24"/>
        </w:rPr>
        <w:t xml:space="preserve">oraz podpisać odpowiednim rodzajem podpisu elektronicznego, zgodnie z </w:t>
      </w:r>
      <w:r w:rsidR="00550996" w:rsidRPr="00D04AC5">
        <w:rPr>
          <w:rFonts w:ascii="Times New Roman" w:hAnsi="Times New Roman" w:cs="Times New Roman"/>
          <w:sz w:val="24"/>
          <w:szCs w:val="24"/>
        </w:rPr>
        <w:t xml:space="preserve">ust. 7. </w:t>
      </w:r>
      <w:r w:rsidR="00470FD7" w:rsidRPr="00D04AC5">
        <w:rPr>
          <w:rFonts w:ascii="Times New Roman" w:hAnsi="Times New Roman" w:cs="Times New Roman"/>
          <w:sz w:val="24"/>
          <w:szCs w:val="24"/>
        </w:rPr>
        <w:t xml:space="preserve">Uwaga! Nie należy </w:t>
      </w:r>
      <w:r w:rsidR="00470FD7" w:rsidRPr="00D04AC5">
        <w:rPr>
          <w:rFonts w:ascii="Times New Roman" w:hAnsi="Times New Roman" w:cs="Times New Roman"/>
          <w:sz w:val="24"/>
          <w:szCs w:val="24"/>
        </w:rPr>
        <w:lastRenderedPageBreak/>
        <w:t>zmieniać nazwy pliku nadane</w:t>
      </w:r>
      <w:r w:rsidR="00550996" w:rsidRPr="00D04AC5">
        <w:rPr>
          <w:rFonts w:ascii="Times New Roman" w:hAnsi="Times New Roman" w:cs="Times New Roman"/>
          <w:sz w:val="24"/>
          <w:szCs w:val="24"/>
        </w:rPr>
        <w:t xml:space="preserve">j przez Platformę e-Zamówienia. </w:t>
      </w:r>
      <w:r w:rsidR="00470FD7" w:rsidRPr="00D04AC5">
        <w:rPr>
          <w:rFonts w:ascii="Times New Roman" w:hAnsi="Times New Roman" w:cs="Times New Roman"/>
          <w:sz w:val="24"/>
          <w:szCs w:val="24"/>
        </w:rPr>
        <w:t xml:space="preserve">Zapisany „Formularz ofertowy” należy zawsze otwierać w programie Adobe </w:t>
      </w:r>
      <w:proofErr w:type="spellStart"/>
      <w:r w:rsidR="00470FD7" w:rsidRPr="00D04AC5">
        <w:rPr>
          <w:rFonts w:ascii="Times New Roman" w:hAnsi="Times New Roman" w:cs="Times New Roman"/>
          <w:sz w:val="24"/>
          <w:szCs w:val="24"/>
        </w:rPr>
        <w:t>Acrobat</w:t>
      </w:r>
      <w:proofErr w:type="spellEnd"/>
      <w:r w:rsidR="00470FD7" w:rsidRPr="00D04AC5">
        <w:rPr>
          <w:rFonts w:ascii="Times New Roman" w:hAnsi="Times New Roman" w:cs="Times New Roman"/>
          <w:sz w:val="24"/>
          <w:szCs w:val="24"/>
        </w:rPr>
        <w:t xml:space="preserve"> Reader DC.</w:t>
      </w:r>
    </w:p>
    <w:p w14:paraId="03CB92B3" w14:textId="4CA32A04"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Wykonawca składa ofertę za pośrednictwem zakła</w:t>
      </w:r>
      <w:r w:rsidR="00550996" w:rsidRPr="00D04AC5">
        <w:rPr>
          <w:rFonts w:ascii="Times New Roman" w:hAnsi="Times New Roman" w:cs="Times New Roman"/>
          <w:sz w:val="24"/>
          <w:szCs w:val="24"/>
        </w:rPr>
        <w:t xml:space="preserve">dki „Oferty/wnioski”, widocznej </w:t>
      </w:r>
      <w:r w:rsidR="002C3CAC" w:rsidRPr="00D04AC5">
        <w:rPr>
          <w:rFonts w:ascii="Times New Roman" w:hAnsi="Times New Roman" w:cs="Times New Roman"/>
          <w:sz w:val="24"/>
          <w:szCs w:val="24"/>
        </w:rPr>
        <w:br/>
      </w:r>
      <w:r w:rsidRPr="00D04AC5">
        <w:rPr>
          <w:rFonts w:ascii="Times New Roman" w:hAnsi="Times New Roman" w:cs="Times New Roman"/>
          <w:sz w:val="24"/>
          <w:szCs w:val="24"/>
        </w:rPr>
        <w:t>w podglądzie postępowania po zalogowaniu się na konto Wykonawcy. Po wybraniu</w:t>
      </w:r>
      <w:r w:rsidRPr="00D04AC5">
        <w:rPr>
          <w:rFonts w:ascii="Times New Roman" w:hAnsi="Times New Roman" w:cs="Times New Roman"/>
          <w:sz w:val="24"/>
          <w:szCs w:val="24"/>
        </w:rPr>
        <w:br/>
        <w:t>przycisku „Złóż ofertę” system prezentuje okno składania oferty umożliwiające</w:t>
      </w:r>
      <w:r w:rsidRPr="00D04AC5">
        <w:rPr>
          <w:rFonts w:ascii="Times New Roman" w:hAnsi="Times New Roman" w:cs="Times New Roman"/>
          <w:sz w:val="24"/>
          <w:szCs w:val="24"/>
        </w:rPr>
        <w:br/>
        <w:t xml:space="preserve">przekazanie dokumentów elektronicznych, w którym znajdują się dwa pola </w:t>
      </w:r>
      <w:proofErr w:type="spellStart"/>
      <w:r w:rsidRPr="00D04AC5">
        <w:rPr>
          <w:rFonts w:ascii="Times New Roman" w:hAnsi="Times New Roman" w:cs="Times New Roman"/>
          <w:sz w:val="24"/>
          <w:szCs w:val="24"/>
        </w:rPr>
        <w:t>drag&amp;drop</w:t>
      </w:r>
      <w:proofErr w:type="spellEnd"/>
      <w:r w:rsidRPr="00D04AC5">
        <w:rPr>
          <w:rFonts w:ascii="Times New Roman" w:hAnsi="Times New Roman" w:cs="Times New Roman"/>
          <w:sz w:val="24"/>
          <w:szCs w:val="24"/>
        </w:rPr>
        <w:t xml:space="preserve"> („przeciągnij” i „upuść”) służące do dodawania plików.</w:t>
      </w:r>
    </w:p>
    <w:p w14:paraId="33C78EC8"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Wykonawca dodaje wybrany z dysku i uprzednio podpisany „Formularz oferty”</w:t>
      </w:r>
      <w:r w:rsidRPr="00D04AC5">
        <w:rPr>
          <w:rFonts w:ascii="Times New Roman" w:hAnsi="Times New Roman" w:cs="Times New Roman"/>
          <w:sz w:val="24"/>
          <w:szCs w:val="24"/>
        </w:rPr>
        <w:br/>
        <w:t>w pierwszym polu („Wypełniony formularz oferty”). W kolejnym polu („Załączniki i inne dokumenty przedstawio</w:t>
      </w:r>
      <w:r w:rsidR="006760DD" w:rsidRPr="00D04AC5">
        <w:rPr>
          <w:rFonts w:ascii="Times New Roman" w:hAnsi="Times New Roman" w:cs="Times New Roman"/>
          <w:sz w:val="24"/>
          <w:szCs w:val="24"/>
        </w:rPr>
        <w:t>ne w ofercie przez Wykonawcę”) W</w:t>
      </w:r>
      <w:r w:rsidRPr="00D04AC5">
        <w:rPr>
          <w:rFonts w:ascii="Times New Roman" w:hAnsi="Times New Roman" w:cs="Times New Roman"/>
          <w:sz w:val="24"/>
          <w:szCs w:val="24"/>
        </w:rPr>
        <w:t>ykonawca dodaje pozostałe pliki stanowiące of</w:t>
      </w:r>
      <w:r w:rsidR="00550996" w:rsidRPr="00D04AC5">
        <w:rPr>
          <w:rFonts w:ascii="Times New Roman" w:hAnsi="Times New Roman" w:cs="Times New Roman"/>
          <w:sz w:val="24"/>
          <w:szCs w:val="24"/>
        </w:rPr>
        <w:t xml:space="preserve">ertę i dokumenty składane wraz </w:t>
      </w:r>
      <w:r w:rsidRPr="00D04AC5">
        <w:rPr>
          <w:rFonts w:ascii="Times New Roman" w:hAnsi="Times New Roman" w:cs="Times New Roman"/>
          <w:sz w:val="24"/>
          <w:szCs w:val="24"/>
        </w:rPr>
        <w:t>z ofertą.</w:t>
      </w:r>
    </w:p>
    <w:p w14:paraId="09BD5983" w14:textId="660B315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Jeżeli wraz z ofertą składane są dokumenty zawierające tajemnicę przedsiębiorstwa</w:t>
      </w:r>
      <w:r w:rsidRPr="00D04AC5">
        <w:rPr>
          <w:rFonts w:ascii="Times New Roman" w:hAnsi="Times New Roman" w:cs="Times New Roman"/>
          <w:sz w:val="24"/>
          <w:szCs w:val="24"/>
        </w:rPr>
        <w:br/>
        <w:t xml:space="preserve">Wykonawca, w celu utrzymania w poufności tych informacji, przekazuje je </w:t>
      </w:r>
      <w:r w:rsidRPr="00D04AC5">
        <w:rPr>
          <w:rFonts w:ascii="Times New Roman" w:hAnsi="Times New Roman" w:cs="Times New Roman"/>
          <w:sz w:val="24"/>
          <w:szCs w:val="24"/>
        </w:rPr>
        <w:br/>
        <w:t xml:space="preserve">w wydzielonym i odpowiednio oznaczonym pliku, wraz z jednoczesnym zaznaczeniem </w:t>
      </w:r>
      <w:r w:rsidR="002C3CAC" w:rsidRPr="00D04AC5">
        <w:rPr>
          <w:rFonts w:ascii="Times New Roman" w:hAnsi="Times New Roman" w:cs="Times New Roman"/>
          <w:sz w:val="24"/>
          <w:szCs w:val="24"/>
        </w:rPr>
        <w:br/>
      </w:r>
      <w:r w:rsidRPr="00D04AC5">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2C3CAC" w:rsidRPr="00D04AC5">
        <w:rPr>
          <w:rFonts w:ascii="Times New Roman" w:hAnsi="Times New Roman" w:cs="Times New Roman"/>
          <w:sz w:val="24"/>
          <w:szCs w:val="24"/>
        </w:rPr>
        <w:br/>
      </w:r>
      <w:r w:rsidRPr="00D04AC5">
        <w:rPr>
          <w:rFonts w:ascii="Times New Roman" w:hAnsi="Times New Roman" w:cs="Times New Roman"/>
          <w:sz w:val="24"/>
          <w:szCs w:val="24"/>
        </w:rPr>
        <w:t>w ofercie przez Wykonawcę”.</w:t>
      </w:r>
    </w:p>
    <w:p w14:paraId="401FBBAD" w14:textId="20C06DE8"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Formularz ofertowy podpisuje się kwalifikowanym podpisem elektronicznym,</w:t>
      </w:r>
      <w:r w:rsidRPr="00D04AC5">
        <w:rPr>
          <w:rFonts w:ascii="Times New Roman" w:hAnsi="Times New Roman" w:cs="Times New Roman"/>
          <w:sz w:val="24"/>
          <w:szCs w:val="24"/>
        </w:rPr>
        <w:br/>
        <w:t>podpisem zaufanym lub podpisem osobistym. Rekomendowanym wariantem</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podpisu jest typ wewnętrzny. Podpis formularza ofertowego wariantem podpisu w typie zewnętrznym również jest możliwy, tylko w tym przypadku, powstały oddzielny plik podpisu dla tego formularza należy załączyć w polu „Załączniki i inne dokumenty przedstawi</w:t>
      </w:r>
      <w:r w:rsidR="002149BC" w:rsidRPr="00D04AC5">
        <w:rPr>
          <w:rFonts w:ascii="Times New Roman" w:hAnsi="Times New Roman" w:cs="Times New Roman"/>
          <w:sz w:val="24"/>
          <w:szCs w:val="24"/>
        </w:rPr>
        <w:t>one w ofercie przez Wykonawcę”.</w:t>
      </w:r>
    </w:p>
    <w:p w14:paraId="1C6FA175" w14:textId="137AD73E"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 xml:space="preserve">Pozostałe dokumenty wchodzące w skład oferty lub składane wraz z ofertą, które są zgodne z ustawą </w:t>
      </w:r>
      <w:proofErr w:type="spellStart"/>
      <w:r w:rsidRPr="00D04AC5">
        <w:rPr>
          <w:rFonts w:ascii="Times New Roman" w:hAnsi="Times New Roman" w:cs="Times New Roman"/>
          <w:sz w:val="24"/>
          <w:szCs w:val="24"/>
        </w:rPr>
        <w:t>Pzp</w:t>
      </w:r>
      <w:proofErr w:type="spellEnd"/>
      <w:r w:rsidRPr="00D04AC5">
        <w:rPr>
          <w:rFonts w:ascii="Times New Roman" w:hAnsi="Times New Roman" w:cs="Times New Roman"/>
          <w:sz w:val="24"/>
          <w:szCs w:val="24"/>
        </w:rPr>
        <w:t xml:space="preserve"> lub rozporządzeniem Prezesa Rady Ministrów w sprawie</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wymagań dla dokumentów elektronicznych opatrzone kwalifikowanym podpisem</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elektronicznym, podpisem zaufanym lub podpisem osobist</w:t>
      </w:r>
      <w:r w:rsidR="006760DD" w:rsidRPr="00D04AC5">
        <w:rPr>
          <w:rFonts w:ascii="Times New Roman" w:hAnsi="Times New Roman" w:cs="Times New Roman"/>
          <w:sz w:val="24"/>
          <w:szCs w:val="24"/>
        </w:rPr>
        <w:t>ym, mogą być zgodnie z wyborem Wykonawcy/</w:t>
      </w:r>
      <w:r w:rsidR="00317C83" w:rsidRPr="00D04AC5">
        <w:rPr>
          <w:rFonts w:ascii="Times New Roman" w:hAnsi="Times New Roman" w:cs="Times New Roman"/>
          <w:sz w:val="24"/>
          <w:szCs w:val="24"/>
        </w:rPr>
        <w:t xml:space="preserve"> </w:t>
      </w:r>
      <w:r w:rsidR="006760DD" w:rsidRPr="00D04AC5">
        <w:rPr>
          <w:rFonts w:ascii="Times New Roman" w:hAnsi="Times New Roman" w:cs="Times New Roman"/>
          <w:sz w:val="24"/>
          <w:szCs w:val="24"/>
        </w:rPr>
        <w:t>W</w:t>
      </w:r>
      <w:r w:rsidRPr="00D04AC5">
        <w:rPr>
          <w:rFonts w:ascii="Times New Roman" w:hAnsi="Times New Roman" w:cs="Times New Roman"/>
          <w:sz w:val="24"/>
          <w:szCs w:val="24"/>
        </w:rPr>
        <w:t>ykonawcy wspólnie ubiegającego się o udzielenie</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zamówienia/podmiotu udostępniającego zasoby opatrzone podpisem typu</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 xml:space="preserve">zewnętrznego lub wewnętrznego. </w:t>
      </w:r>
      <w:r w:rsidR="00317C83" w:rsidRPr="00D04AC5">
        <w:rPr>
          <w:rFonts w:ascii="Times New Roman" w:hAnsi="Times New Roman" w:cs="Times New Roman"/>
          <w:sz w:val="24"/>
          <w:szCs w:val="24"/>
        </w:rPr>
        <w:br/>
      </w:r>
      <w:r w:rsidRPr="00D04AC5">
        <w:rPr>
          <w:rFonts w:ascii="Times New Roman" w:hAnsi="Times New Roman" w:cs="Times New Roman"/>
          <w:sz w:val="24"/>
          <w:szCs w:val="24"/>
        </w:rPr>
        <w:t>W zależności od rodzaju podpisu i jego typu</w:t>
      </w:r>
      <w:r w:rsidR="00317C83" w:rsidRPr="00D04AC5">
        <w:rPr>
          <w:rFonts w:ascii="Times New Roman" w:hAnsi="Times New Roman" w:cs="Times New Roman"/>
          <w:sz w:val="24"/>
          <w:szCs w:val="24"/>
        </w:rPr>
        <w:t xml:space="preserve"> </w:t>
      </w:r>
      <w:r w:rsidRPr="00D04AC5">
        <w:rPr>
          <w:rFonts w:ascii="Times New Roman" w:hAnsi="Times New Roman" w:cs="Times New Roman"/>
          <w:sz w:val="24"/>
          <w:szCs w:val="24"/>
        </w:rPr>
        <w:t>(zewnętrzny, wewnętrzny) w polu „Załączniki i inne dokumenty przedstawione w ofercie przez Wykonawcę” dodaje się uprzednio podpisane dokumenty wraz z wygenerowanym plikiem podpisu (typ zewnętrzny) lub dokument z wszytym podpisem (typ wewnętrzny).</w:t>
      </w:r>
    </w:p>
    <w:p w14:paraId="0191D588"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lastRenderedPageBreak/>
        <w:t>W przypadku przekazywania dokumentu elektronicznego w formacie poddającym</w:t>
      </w:r>
      <w:r w:rsidRPr="00D04AC5">
        <w:rPr>
          <w:rFonts w:ascii="Times New Roman" w:hAnsi="Times New Roman" w:cs="Times New Roman"/>
          <w:sz w:val="24"/>
          <w:szCs w:val="24"/>
        </w:rPr>
        <w:br/>
        <w:t>dane kompresji, opatrzenie pliku zawierającego skompresowane dokumenty</w:t>
      </w:r>
      <w:r w:rsidRPr="00D04AC5">
        <w:rPr>
          <w:rFonts w:ascii="Times New Roman" w:hAnsi="Times New Roman" w:cs="Times New Roman"/>
          <w:sz w:val="24"/>
          <w:szCs w:val="24"/>
        </w:rPr>
        <w:br/>
        <w:t>kwalifikowanym podpisem elektronicznym, podpisem zaufanym lub podpisem</w:t>
      </w:r>
      <w:r w:rsidRPr="00D04AC5">
        <w:rPr>
          <w:rFonts w:ascii="Times New Roman" w:hAnsi="Times New Roman" w:cs="Times New Roman"/>
          <w:sz w:val="24"/>
          <w:szCs w:val="24"/>
        </w:rPr>
        <w:br/>
        <w:t>osobistym, jest równoznaczne z opatrzeniem wszystkich dokumentów zawartych</w:t>
      </w:r>
      <w:r w:rsidRPr="00D04AC5">
        <w:rPr>
          <w:rFonts w:ascii="Times New Roman" w:hAnsi="Times New Roman" w:cs="Times New Roman"/>
          <w:sz w:val="24"/>
          <w:szCs w:val="24"/>
        </w:rPr>
        <w:br/>
        <w:t>w tym pliku odpowiednio kwalifikowanym podpisem elektronicznym, podpisem</w:t>
      </w:r>
      <w:r w:rsidRPr="00D04AC5">
        <w:rPr>
          <w:rFonts w:ascii="Times New Roman" w:hAnsi="Times New Roman" w:cs="Times New Roman"/>
          <w:sz w:val="24"/>
          <w:szCs w:val="24"/>
        </w:rPr>
        <w:br/>
        <w:t>zaufanym lub podpisem osobistym.</w:t>
      </w:r>
    </w:p>
    <w:p w14:paraId="52B97595"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System sprawdza, czy złożone pliki są podpisane i automatycznie je szyfruje,</w:t>
      </w:r>
      <w:r w:rsidR="006760DD" w:rsidRPr="00D04AC5">
        <w:rPr>
          <w:rFonts w:ascii="Times New Roman" w:hAnsi="Times New Roman" w:cs="Times New Roman"/>
          <w:sz w:val="24"/>
          <w:szCs w:val="24"/>
        </w:rPr>
        <w:br/>
        <w:t>jednocześnie informując o tym W</w:t>
      </w:r>
      <w:r w:rsidRPr="00D04AC5">
        <w:rPr>
          <w:rFonts w:ascii="Times New Roman" w:hAnsi="Times New Roman" w:cs="Times New Roman"/>
          <w:sz w:val="24"/>
          <w:szCs w:val="24"/>
        </w:rPr>
        <w:t xml:space="preserve">ykonawcę. Potwierdzenie czasu przekazania </w:t>
      </w:r>
      <w:r w:rsidRPr="00D04AC5">
        <w:rPr>
          <w:rFonts w:ascii="Times New Roman" w:hAnsi="Times New Roman" w:cs="Times New Roman"/>
          <w:sz w:val="24"/>
          <w:szCs w:val="24"/>
        </w:rPr>
        <w:br/>
        <w:t xml:space="preserve">i odbioru oferty znajduje się w Elektronicznym Potwierdzeniu Przesłania (EPP) </w:t>
      </w:r>
      <w:r w:rsidRPr="00D04AC5">
        <w:rPr>
          <w:rFonts w:ascii="Times New Roman" w:hAnsi="Times New Roman" w:cs="Times New Roman"/>
          <w:sz w:val="24"/>
          <w:szCs w:val="24"/>
        </w:rPr>
        <w:br/>
        <w:t>i Elektronicznym Potwierdzeniu Odebrania (EPO). EPP i EPO dostępne są dla zalogowanego Wykonawcy w zakładce „Oferty/wnioski”.</w:t>
      </w:r>
    </w:p>
    <w:p w14:paraId="2FE0B14B"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Maksymalny łączny rozmiar plików stanowiących ofertę lub składanych wraz z ofertą to 250 MB.</w:t>
      </w:r>
    </w:p>
    <w:p w14:paraId="59FE5938"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Ofertę</w:t>
      </w:r>
      <w:r w:rsidRPr="00D04AC5">
        <w:rPr>
          <w:rFonts w:ascii="Times New Roman" w:eastAsia="Calibri" w:hAnsi="Times New Roman" w:cs="Times New Roman"/>
          <w:spacing w:val="-7"/>
          <w:sz w:val="24"/>
          <w:szCs w:val="24"/>
          <w:lang w:eastAsia="pl-PL"/>
        </w:rPr>
        <w:t xml:space="preserve"> </w:t>
      </w:r>
      <w:r w:rsidRPr="00D04AC5">
        <w:rPr>
          <w:rFonts w:ascii="Times New Roman" w:eastAsia="Calibri" w:hAnsi="Times New Roman" w:cs="Times New Roman"/>
          <w:sz w:val="24"/>
          <w:szCs w:val="24"/>
          <w:lang w:eastAsia="pl-PL"/>
        </w:rPr>
        <w:t>należy</w:t>
      </w:r>
      <w:r w:rsidRPr="00D04AC5">
        <w:rPr>
          <w:rFonts w:ascii="Times New Roman" w:eastAsia="Calibri" w:hAnsi="Times New Roman" w:cs="Times New Roman"/>
          <w:spacing w:val="-9"/>
          <w:sz w:val="24"/>
          <w:szCs w:val="24"/>
          <w:lang w:eastAsia="pl-PL"/>
        </w:rPr>
        <w:t xml:space="preserve"> </w:t>
      </w:r>
      <w:r w:rsidRPr="00D04AC5">
        <w:rPr>
          <w:rFonts w:ascii="Times New Roman" w:eastAsia="Calibri" w:hAnsi="Times New Roman" w:cs="Times New Roman"/>
          <w:sz w:val="24"/>
          <w:szCs w:val="24"/>
          <w:lang w:eastAsia="pl-PL"/>
        </w:rPr>
        <w:t>przygotować</w:t>
      </w:r>
      <w:r w:rsidRPr="00D04AC5">
        <w:rPr>
          <w:rFonts w:ascii="Times New Roman" w:eastAsia="Calibri" w:hAnsi="Times New Roman" w:cs="Times New Roman"/>
          <w:spacing w:val="-5"/>
          <w:sz w:val="24"/>
          <w:szCs w:val="24"/>
          <w:lang w:eastAsia="pl-PL"/>
        </w:rPr>
        <w:t xml:space="preserve"> </w:t>
      </w:r>
      <w:r w:rsidRPr="00D04AC5">
        <w:rPr>
          <w:rFonts w:ascii="Times New Roman" w:eastAsia="Calibri" w:hAnsi="Times New Roman" w:cs="Times New Roman"/>
          <w:spacing w:val="-1"/>
          <w:sz w:val="24"/>
          <w:szCs w:val="24"/>
          <w:lang w:eastAsia="pl-PL"/>
        </w:rPr>
        <w:t>ściśle</w:t>
      </w:r>
      <w:r w:rsidRPr="00D04AC5">
        <w:rPr>
          <w:rFonts w:ascii="Times New Roman" w:eastAsia="Calibri" w:hAnsi="Times New Roman" w:cs="Times New Roman"/>
          <w:spacing w:val="-8"/>
          <w:sz w:val="24"/>
          <w:szCs w:val="24"/>
          <w:lang w:eastAsia="pl-PL"/>
        </w:rPr>
        <w:t xml:space="preserve"> </w:t>
      </w:r>
      <w:r w:rsidRPr="00D04AC5">
        <w:rPr>
          <w:rFonts w:ascii="Times New Roman" w:eastAsia="Calibri" w:hAnsi="Times New Roman" w:cs="Times New Roman"/>
          <w:sz w:val="24"/>
          <w:szCs w:val="24"/>
          <w:lang w:eastAsia="pl-PL"/>
        </w:rPr>
        <w:t>według</w:t>
      </w:r>
      <w:r w:rsidRPr="00D04AC5">
        <w:rPr>
          <w:rFonts w:ascii="Times New Roman" w:eastAsia="Calibri" w:hAnsi="Times New Roman" w:cs="Times New Roman"/>
          <w:spacing w:val="-8"/>
          <w:sz w:val="24"/>
          <w:szCs w:val="24"/>
          <w:lang w:eastAsia="pl-PL"/>
        </w:rPr>
        <w:t xml:space="preserve"> </w:t>
      </w:r>
      <w:r w:rsidRPr="00D04AC5">
        <w:rPr>
          <w:rFonts w:ascii="Times New Roman" w:eastAsia="Calibri" w:hAnsi="Times New Roman" w:cs="Times New Roman"/>
          <w:sz w:val="24"/>
          <w:szCs w:val="24"/>
          <w:lang w:eastAsia="pl-PL"/>
        </w:rPr>
        <w:t>wymagań</w:t>
      </w:r>
      <w:r w:rsidRPr="00D04AC5">
        <w:rPr>
          <w:rFonts w:ascii="Times New Roman" w:eastAsia="Calibri" w:hAnsi="Times New Roman" w:cs="Times New Roman"/>
          <w:spacing w:val="-9"/>
          <w:sz w:val="24"/>
          <w:szCs w:val="24"/>
          <w:lang w:eastAsia="pl-PL"/>
        </w:rPr>
        <w:t xml:space="preserve"> </w:t>
      </w:r>
      <w:r w:rsidRPr="00D04AC5">
        <w:rPr>
          <w:rFonts w:ascii="Times New Roman" w:eastAsia="Calibri" w:hAnsi="Times New Roman" w:cs="Times New Roman"/>
          <w:sz w:val="24"/>
          <w:szCs w:val="24"/>
          <w:lang w:eastAsia="pl-PL"/>
        </w:rPr>
        <w:t>określonych</w:t>
      </w:r>
      <w:r w:rsidRPr="00D04AC5">
        <w:rPr>
          <w:rFonts w:ascii="Times New Roman" w:eastAsia="Calibri" w:hAnsi="Times New Roman" w:cs="Times New Roman"/>
          <w:spacing w:val="-6"/>
          <w:sz w:val="24"/>
          <w:szCs w:val="24"/>
          <w:lang w:eastAsia="pl-PL"/>
        </w:rPr>
        <w:t xml:space="preserve"> </w:t>
      </w:r>
      <w:r w:rsidRPr="00D04AC5">
        <w:rPr>
          <w:rFonts w:ascii="Times New Roman" w:eastAsia="Calibri" w:hAnsi="Times New Roman" w:cs="Times New Roman"/>
          <w:sz w:val="24"/>
          <w:szCs w:val="24"/>
          <w:lang w:eastAsia="pl-PL"/>
        </w:rPr>
        <w:t>w</w:t>
      </w:r>
      <w:r w:rsidRPr="00D04AC5">
        <w:rPr>
          <w:rFonts w:ascii="Times New Roman" w:eastAsia="Calibri" w:hAnsi="Times New Roman" w:cs="Times New Roman"/>
          <w:spacing w:val="-9"/>
          <w:sz w:val="24"/>
          <w:szCs w:val="24"/>
          <w:lang w:eastAsia="pl-PL"/>
        </w:rPr>
        <w:t xml:space="preserve"> </w:t>
      </w:r>
      <w:r w:rsidRPr="00D04AC5">
        <w:rPr>
          <w:rFonts w:ascii="Times New Roman" w:eastAsia="Calibri" w:hAnsi="Times New Roman" w:cs="Times New Roman"/>
          <w:sz w:val="24"/>
          <w:szCs w:val="24"/>
          <w:lang w:eastAsia="pl-PL"/>
        </w:rPr>
        <w:t>niniejszej</w:t>
      </w:r>
      <w:r w:rsidRPr="00D04AC5">
        <w:rPr>
          <w:rFonts w:ascii="Times New Roman" w:eastAsia="Calibri" w:hAnsi="Times New Roman" w:cs="Times New Roman"/>
          <w:spacing w:val="-8"/>
          <w:sz w:val="24"/>
          <w:szCs w:val="24"/>
          <w:lang w:eastAsia="pl-PL"/>
        </w:rPr>
        <w:t xml:space="preserve"> </w:t>
      </w:r>
      <w:r w:rsidRPr="00D04AC5">
        <w:rPr>
          <w:rFonts w:ascii="Times New Roman" w:eastAsia="Calibri" w:hAnsi="Times New Roman" w:cs="Times New Roman"/>
          <w:sz w:val="24"/>
          <w:szCs w:val="24"/>
          <w:lang w:eastAsia="pl-PL"/>
        </w:rPr>
        <w:t>SWZ.</w:t>
      </w:r>
    </w:p>
    <w:p w14:paraId="0DB1A46B" w14:textId="1DAC26FD"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ArialMT-Identity-H" w:hAnsi="Times New Roman" w:cs="Times New Roman"/>
          <w:sz w:val="24"/>
          <w:szCs w:val="24"/>
          <w:lang w:eastAsia="pl-PL"/>
        </w:rPr>
        <w:t xml:space="preserve">Treść oferty musi być zgodna z wymaganiami Zamawiającego określonymi </w:t>
      </w:r>
      <w:r w:rsidR="00317C83" w:rsidRPr="00D04AC5">
        <w:rPr>
          <w:rFonts w:ascii="Times New Roman" w:eastAsia="ArialMT-Identity-H" w:hAnsi="Times New Roman" w:cs="Times New Roman"/>
          <w:sz w:val="24"/>
          <w:szCs w:val="24"/>
          <w:lang w:eastAsia="pl-PL"/>
        </w:rPr>
        <w:br/>
      </w:r>
      <w:r w:rsidRPr="00D04AC5">
        <w:rPr>
          <w:rFonts w:ascii="Times New Roman" w:eastAsia="ArialMT-Identity-H" w:hAnsi="Times New Roman" w:cs="Times New Roman"/>
          <w:sz w:val="24"/>
          <w:szCs w:val="24"/>
          <w:lang w:eastAsia="pl-PL"/>
        </w:rPr>
        <w:t>w dokumentach zamówienia.</w:t>
      </w:r>
    </w:p>
    <w:p w14:paraId="72FD6600"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hAnsi="Times New Roman" w:cs="Times New Roman"/>
          <w:sz w:val="24"/>
          <w:szCs w:val="24"/>
        </w:rPr>
        <w:t xml:space="preserve">Oferta może być złożona tylko do upływu terminu składania ofert. </w:t>
      </w:r>
    </w:p>
    <w:p w14:paraId="7E3EF2A0"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4FEEE23B"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D04AC5">
        <w:rPr>
          <w:rFonts w:ascii="Times New Roman" w:eastAsia="Times New Roman" w:hAnsi="Times New Roman" w:cs="Times New Roman"/>
          <w:sz w:val="24"/>
          <w:szCs w:val="24"/>
          <w:lang w:eastAsia="pl-PL"/>
        </w:rPr>
        <w:t>ych</w:t>
      </w:r>
      <w:proofErr w:type="spellEnd"/>
      <w:r w:rsidRPr="00D04AC5">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1A69BFE3"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Wykonawca może złożyć tylko jedną ofertę.</w:t>
      </w:r>
    </w:p>
    <w:p w14:paraId="65F321C2" w14:textId="77777777" w:rsidR="002149BC"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Oferta musi zostać złożona</w:t>
      </w:r>
      <w:r w:rsidRPr="00D04AC5">
        <w:rPr>
          <w:rFonts w:ascii="Times New Roman" w:eastAsia="Calibri" w:hAnsi="Times New Roman" w:cs="Times New Roman"/>
          <w:sz w:val="24"/>
          <w:szCs w:val="24"/>
          <w:lang w:eastAsia="pl-PL"/>
        </w:rPr>
        <w:t xml:space="preserve"> za pośrednictwem Platformy e-Zamówienia dostępnej pod adresem: </w:t>
      </w:r>
      <w:hyperlink r:id="rId21" w:history="1">
        <w:r w:rsidRPr="00D04AC5">
          <w:rPr>
            <w:rFonts w:ascii="Times New Roman" w:eastAsia="Calibri" w:hAnsi="Times New Roman" w:cs="Times New Roman"/>
            <w:sz w:val="24"/>
            <w:szCs w:val="24"/>
            <w:u w:val="single"/>
            <w:lang w:eastAsia="pl-PL"/>
          </w:rPr>
          <w:t>https://ezamowienia.gov.pl</w:t>
        </w:r>
      </w:hyperlink>
      <w:r w:rsidRPr="00D04AC5">
        <w:rPr>
          <w:rFonts w:ascii="Times New Roman" w:eastAsia="Calibri" w:hAnsi="Times New Roman" w:cs="Times New Roman"/>
          <w:sz w:val="24"/>
          <w:szCs w:val="24"/>
          <w:u w:val="single"/>
          <w:lang w:eastAsia="pl-PL"/>
        </w:rPr>
        <w:t xml:space="preserve">  </w:t>
      </w:r>
    </w:p>
    <w:p w14:paraId="3B62F574" w14:textId="70608515" w:rsidR="00470FD7"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Szczegółowy </w:t>
      </w:r>
      <w:r w:rsidRPr="00D04AC5">
        <w:rPr>
          <w:rFonts w:ascii="Times New Roman" w:eastAsia="Calibri" w:hAnsi="Times New Roman" w:cs="Times New Roman"/>
          <w:sz w:val="24"/>
          <w:szCs w:val="24"/>
        </w:rPr>
        <w:t>sposób złożenia oferty opisany został w „Regulaminie” i „Instrukcjach”:</w:t>
      </w:r>
    </w:p>
    <w:p w14:paraId="5E6F4525" w14:textId="77777777" w:rsidR="00470FD7" w:rsidRPr="00D04AC5" w:rsidRDefault="00CC0E03"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22" w:history="1">
        <w:r w:rsidR="00470FD7" w:rsidRPr="00D04AC5">
          <w:rPr>
            <w:rFonts w:ascii="Times New Roman" w:eastAsia="Calibri" w:hAnsi="Times New Roman" w:cs="Times New Roman"/>
            <w:sz w:val="24"/>
            <w:szCs w:val="24"/>
            <w:u w:val="single"/>
            <w:lang w:eastAsia="pl-PL"/>
          </w:rPr>
          <w:t>https://ezamowienia.gov.pl/pl/regulamin</w:t>
        </w:r>
      </w:hyperlink>
    </w:p>
    <w:p w14:paraId="6DBC8CC2" w14:textId="77777777" w:rsidR="00470FD7" w:rsidRPr="00D04AC5" w:rsidRDefault="00CC0E03"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23" w:history="1">
        <w:r w:rsidR="00470FD7" w:rsidRPr="00D04AC5">
          <w:rPr>
            <w:rFonts w:ascii="Times New Roman" w:eastAsia="Calibri" w:hAnsi="Times New Roman" w:cs="Times New Roman"/>
            <w:sz w:val="24"/>
            <w:szCs w:val="24"/>
            <w:u w:val="single"/>
            <w:lang w:eastAsia="pl-PL"/>
          </w:rPr>
          <w:t>https://ezamowienia.gov.pl/pl/instrukcje</w:t>
        </w:r>
      </w:hyperlink>
      <w:r w:rsidR="00470FD7" w:rsidRPr="00D04AC5">
        <w:rPr>
          <w:rFonts w:ascii="Times New Roman" w:eastAsia="Calibri" w:hAnsi="Times New Roman" w:cs="Times New Roman"/>
          <w:sz w:val="24"/>
          <w:szCs w:val="24"/>
          <w:u w:val="single"/>
          <w:lang w:eastAsia="pl-PL"/>
        </w:rPr>
        <w:t xml:space="preserve"> </w:t>
      </w:r>
    </w:p>
    <w:p w14:paraId="7570D307" w14:textId="77777777" w:rsidR="00470FD7" w:rsidRPr="00D04AC5" w:rsidRDefault="00470FD7" w:rsidP="000D6164">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Oferta </w:t>
      </w:r>
      <w:r w:rsidRPr="00D04AC5">
        <w:rPr>
          <w:rFonts w:ascii="Times New Roman" w:eastAsia="Times New Roman" w:hAnsi="Times New Roman" w:cs="Times New Roman"/>
          <w:sz w:val="24"/>
          <w:szCs w:val="24"/>
          <w:u w:val="single"/>
          <w:lang w:eastAsia="pl-PL"/>
        </w:rPr>
        <w:t>nie może</w:t>
      </w:r>
      <w:r w:rsidRPr="00D04AC5">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045CAAC2" w14:textId="77777777" w:rsidR="002149BC" w:rsidRPr="00D04AC5"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b/>
          <w:sz w:val="24"/>
          <w:szCs w:val="24"/>
          <w:lang w:eastAsia="pl-PL"/>
        </w:rPr>
        <w:lastRenderedPageBreak/>
        <w:t xml:space="preserve">Art. 12 § 3 - </w:t>
      </w:r>
      <w:r w:rsidR="00470FD7" w:rsidRPr="00D04AC5">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D04AC5">
        <w:rPr>
          <w:rFonts w:ascii="Times New Roman" w:eastAsia="Times New Roman" w:hAnsi="Times New Roman" w:cs="Times New Roman"/>
          <w:sz w:val="24"/>
          <w:szCs w:val="24"/>
          <w:lang w:eastAsia="pl-PL"/>
        </w:rPr>
        <w:t>:</w:t>
      </w:r>
    </w:p>
    <w:p w14:paraId="720F87A6" w14:textId="77777777" w:rsidR="002149BC" w:rsidRPr="002F05E3" w:rsidRDefault="00470FD7" w:rsidP="000D6164">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 xml:space="preserve">Środki dowodowe określone w </w:t>
      </w:r>
      <w:r w:rsidR="00D217E7" w:rsidRPr="002F05E3">
        <w:rPr>
          <w:rFonts w:ascii="Times New Roman" w:eastAsia="Times New Roman" w:hAnsi="Times New Roman" w:cs="Times New Roman"/>
          <w:sz w:val="24"/>
          <w:szCs w:val="24"/>
          <w:lang w:eastAsia="pl-PL"/>
        </w:rPr>
        <w:t xml:space="preserve">art. 6 § 1 </w:t>
      </w:r>
      <w:r w:rsidRPr="002F05E3">
        <w:rPr>
          <w:rFonts w:ascii="Times New Roman" w:eastAsia="Times New Roman" w:hAnsi="Times New Roman" w:cs="Times New Roman"/>
          <w:sz w:val="24"/>
          <w:szCs w:val="24"/>
          <w:lang w:eastAsia="pl-PL"/>
        </w:rPr>
        <w:t>niniejszej SWZ.</w:t>
      </w:r>
    </w:p>
    <w:p w14:paraId="443600CE" w14:textId="61B9E3D3" w:rsidR="00F2487E" w:rsidRPr="002F05E3" w:rsidRDefault="00F2487E" w:rsidP="00F2487E">
      <w:pPr>
        <w:numPr>
          <w:ilvl w:val="0"/>
          <w:numId w:val="25"/>
        </w:numPr>
        <w:suppressAutoHyphens/>
        <w:spacing w:after="0" w:line="360" w:lineRule="auto"/>
        <w:contextualSpacing/>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Formularz cenowy sporządzony zgodnie z treścią załącznika nr 4</w:t>
      </w:r>
      <w:r w:rsidRPr="002F05E3">
        <w:rPr>
          <w:rFonts w:ascii="Times New Roman" w:eastAsia="Times New Roman" w:hAnsi="Times New Roman" w:cs="Times New Roman"/>
          <w:b/>
          <w:sz w:val="24"/>
          <w:szCs w:val="24"/>
          <w:lang w:eastAsia="pl-PL"/>
        </w:rPr>
        <w:t xml:space="preserve"> </w:t>
      </w:r>
      <w:r w:rsidRPr="002F05E3">
        <w:rPr>
          <w:rFonts w:ascii="Times New Roman" w:eastAsia="Times New Roman" w:hAnsi="Times New Roman" w:cs="Times New Roman"/>
          <w:sz w:val="24"/>
          <w:szCs w:val="24"/>
          <w:lang w:eastAsia="pl-PL"/>
        </w:rPr>
        <w:t xml:space="preserve">do SWZ. </w:t>
      </w:r>
    </w:p>
    <w:p w14:paraId="58D3EDD4" w14:textId="1F3C3D13" w:rsidR="002149BC" w:rsidRPr="00D04AC5" w:rsidRDefault="00470FD7" w:rsidP="000D6164">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2F05E3">
        <w:rPr>
          <w:rFonts w:ascii="Times New Roman" w:eastAsia="Times New Roman" w:hAnsi="Times New Roman" w:cs="Times New Roman"/>
          <w:sz w:val="24"/>
          <w:szCs w:val="24"/>
          <w:lang w:eastAsia="pl-PL"/>
        </w:rPr>
        <w:t xml:space="preserve">Informacje na temat podwykonawstwa, sporządzone zgodnie z treścią Formularza nr 2, </w:t>
      </w:r>
      <w:r w:rsidRPr="00D04AC5">
        <w:rPr>
          <w:rFonts w:ascii="Times New Roman" w:eastAsia="Times New Roman" w:hAnsi="Times New Roman" w:cs="Times New Roman"/>
          <w:sz w:val="24"/>
          <w:szCs w:val="24"/>
          <w:lang w:eastAsia="pl-PL"/>
        </w:rPr>
        <w:t>sta</w:t>
      </w:r>
      <w:r w:rsidR="000450C9" w:rsidRPr="00D04AC5">
        <w:rPr>
          <w:rFonts w:ascii="Times New Roman" w:eastAsia="Times New Roman" w:hAnsi="Times New Roman" w:cs="Times New Roman"/>
          <w:sz w:val="24"/>
          <w:szCs w:val="24"/>
          <w:lang w:eastAsia="pl-PL"/>
        </w:rPr>
        <w:t xml:space="preserve">nowiącego załącznik nr </w:t>
      </w:r>
      <w:r w:rsidR="0033596A">
        <w:rPr>
          <w:rFonts w:ascii="Times New Roman" w:eastAsia="Times New Roman" w:hAnsi="Times New Roman" w:cs="Times New Roman"/>
          <w:sz w:val="24"/>
          <w:szCs w:val="24"/>
          <w:lang w:eastAsia="pl-PL"/>
        </w:rPr>
        <w:t>5</w:t>
      </w:r>
      <w:r w:rsidR="000450C9" w:rsidRPr="00D04AC5">
        <w:rPr>
          <w:rFonts w:ascii="Times New Roman" w:eastAsia="Times New Roman" w:hAnsi="Times New Roman" w:cs="Times New Roman"/>
          <w:sz w:val="24"/>
          <w:szCs w:val="24"/>
          <w:lang w:eastAsia="pl-PL"/>
        </w:rPr>
        <w:t xml:space="preserve"> do SWZ</w:t>
      </w:r>
      <w:r w:rsidRPr="00D04AC5">
        <w:rPr>
          <w:rFonts w:ascii="Times New Roman" w:eastAsia="Times New Roman" w:hAnsi="Times New Roman" w:cs="Times New Roman"/>
          <w:sz w:val="24"/>
          <w:szCs w:val="24"/>
          <w:lang w:eastAsia="pl-PL"/>
        </w:rPr>
        <w:t xml:space="preserve"> (</w:t>
      </w:r>
      <w:r w:rsidR="000450C9" w:rsidRPr="00D04AC5">
        <w:rPr>
          <w:rFonts w:ascii="Times New Roman" w:eastAsia="Times New Roman" w:hAnsi="Times New Roman" w:cs="Times New Roman"/>
          <w:sz w:val="24"/>
          <w:szCs w:val="24"/>
          <w:lang w:eastAsia="ar-SA"/>
        </w:rPr>
        <w:t>w</w:t>
      </w:r>
      <w:r w:rsidRPr="00D04AC5">
        <w:rPr>
          <w:rFonts w:ascii="Times New Roman" w:eastAsia="Times New Roman" w:hAnsi="Times New Roman" w:cs="Times New Roman"/>
          <w:sz w:val="24"/>
          <w:szCs w:val="24"/>
          <w:lang w:eastAsia="ar-SA"/>
        </w:rPr>
        <w:t xml:space="preserve"> przypadku, gdy Wykonawca nie będzie korzystał z podwykonaw</w:t>
      </w:r>
      <w:r w:rsidR="00AD0D1D" w:rsidRPr="00D04AC5">
        <w:rPr>
          <w:rFonts w:ascii="Times New Roman" w:eastAsia="Times New Roman" w:hAnsi="Times New Roman" w:cs="Times New Roman"/>
          <w:sz w:val="24"/>
          <w:szCs w:val="24"/>
          <w:lang w:eastAsia="ar-SA"/>
        </w:rPr>
        <w:t>ców, nie składa tego formularza</w:t>
      </w:r>
      <w:r w:rsidRPr="00D04AC5">
        <w:rPr>
          <w:rFonts w:ascii="Times New Roman" w:eastAsia="Times New Roman" w:hAnsi="Times New Roman" w:cs="Times New Roman"/>
          <w:sz w:val="24"/>
          <w:szCs w:val="24"/>
          <w:lang w:eastAsia="ar-SA"/>
        </w:rPr>
        <w:t>).</w:t>
      </w:r>
    </w:p>
    <w:p w14:paraId="23A2024C" w14:textId="77777777" w:rsidR="00550996" w:rsidRPr="00D04AC5" w:rsidRDefault="00470FD7" w:rsidP="000D6164">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D04AC5">
        <w:rPr>
          <w:rFonts w:ascii="Times New Roman" w:eastAsia="Times New Roman" w:hAnsi="Times New Roman" w:cs="Times New Roman"/>
          <w:sz w:val="24"/>
          <w:szCs w:val="24"/>
        </w:rPr>
        <w:t>Pzp</w:t>
      </w:r>
      <w:proofErr w:type="spellEnd"/>
      <w:r w:rsidRPr="00D04AC5">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193EEF35" w14:textId="77777777" w:rsidR="00550996" w:rsidRPr="00D04AC5" w:rsidRDefault="00470FD7" w:rsidP="00780E6F">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rPr>
        <w:t xml:space="preserve">zakres dostępnych Wykonawcy zasobów podmiotu udostępniającego zasoby; </w:t>
      </w:r>
    </w:p>
    <w:p w14:paraId="1E6B96AD" w14:textId="77777777" w:rsidR="00470FD7" w:rsidRPr="00D04AC5" w:rsidRDefault="00470FD7" w:rsidP="00780E6F">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D04AC5">
        <w:rPr>
          <w:rFonts w:ascii="Times New Roman" w:eastAsia="Times New Roman" w:hAnsi="Times New Roman" w:cs="Times New Roman"/>
          <w:sz w:val="24"/>
          <w:szCs w:val="24"/>
          <w:lang w:eastAsia="pl-PL"/>
        </w:rPr>
        <w:t>zgodnie z treścią Formularza nr 4, stanowiącego załącznik nr 6 do SWZ.</w:t>
      </w:r>
    </w:p>
    <w:p w14:paraId="20803D32" w14:textId="77777777" w:rsidR="00B00551" w:rsidRPr="00733B5E"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(Ww. z</w:t>
      </w:r>
      <w:r w:rsidR="00B811C8" w:rsidRPr="00D04AC5">
        <w:rPr>
          <w:rFonts w:ascii="Times New Roman" w:eastAsia="Times New Roman" w:hAnsi="Times New Roman" w:cs="Times New Roman"/>
          <w:sz w:val="24"/>
          <w:szCs w:val="24"/>
          <w:lang w:eastAsia="pl-PL"/>
        </w:rPr>
        <w:t xml:space="preserve">obowiązanie składa Wykonawca polegający </w:t>
      </w:r>
      <w:r w:rsidR="00B00551" w:rsidRPr="00D04AC5">
        <w:rPr>
          <w:rFonts w:ascii="Times New Roman" w:eastAsia="Times New Roman" w:hAnsi="Times New Roman" w:cs="Times New Roman"/>
          <w:sz w:val="24"/>
          <w:szCs w:val="24"/>
          <w:lang w:eastAsia="pl-PL"/>
        </w:rPr>
        <w:t xml:space="preserve">na zdolnościach podmiotów </w:t>
      </w:r>
      <w:r w:rsidR="00B00551" w:rsidRPr="00733B5E">
        <w:rPr>
          <w:rFonts w:ascii="Times New Roman" w:eastAsia="Times New Roman" w:hAnsi="Times New Roman" w:cs="Times New Roman"/>
          <w:sz w:val="24"/>
          <w:szCs w:val="24"/>
          <w:lang w:eastAsia="pl-PL"/>
        </w:rPr>
        <w:t>udostępniających zasoby</w:t>
      </w:r>
      <w:r w:rsidR="00B811C8" w:rsidRPr="00733B5E">
        <w:rPr>
          <w:rFonts w:ascii="Times New Roman" w:eastAsia="Times New Roman" w:hAnsi="Times New Roman" w:cs="Times New Roman"/>
          <w:sz w:val="24"/>
          <w:szCs w:val="24"/>
          <w:lang w:eastAsia="pl-PL"/>
        </w:rPr>
        <w:t>)</w:t>
      </w:r>
      <w:r w:rsidR="00B00551" w:rsidRPr="00733B5E">
        <w:rPr>
          <w:rFonts w:ascii="Times New Roman" w:eastAsia="Times New Roman" w:hAnsi="Times New Roman" w:cs="Times New Roman"/>
          <w:sz w:val="24"/>
          <w:szCs w:val="24"/>
          <w:lang w:eastAsia="pl-PL"/>
        </w:rPr>
        <w:t xml:space="preserve">. </w:t>
      </w:r>
    </w:p>
    <w:p w14:paraId="691A4103" w14:textId="7A91A048" w:rsidR="00F51219" w:rsidRPr="00733B5E" w:rsidRDefault="00F51219" w:rsidP="000D6164">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733B5E">
        <w:rPr>
          <w:rFonts w:ascii="Times New Roman" w:eastAsia="Times New Roman" w:hAnsi="Times New Roman" w:cs="Times New Roman"/>
          <w:sz w:val="24"/>
          <w:szCs w:val="24"/>
          <w:lang w:eastAsia="pl-PL"/>
        </w:rPr>
        <w:t xml:space="preserve">Oświadczenie Wykonawców wspólnie ubiegających się o udzielenie zamówienia zgodnie z treścią Formularza nr 5, stanowiącego załącznik nr </w:t>
      </w:r>
      <w:r w:rsidR="00733B5E" w:rsidRPr="00733B5E">
        <w:rPr>
          <w:rFonts w:ascii="Times New Roman" w:eastAsia="Times New Roman" w:hAnsi="Times New Roman" w:cs="Times New Roman"/>
          <w:sz w:val="24"/>
          <w:szCs w:val="24"/>
          <w:lang w:eastAsia="pl-PL"/>
        </w:rPr>
        <w:t>7</w:t>
      </w:r>
      <w:r w:rsidRPr="00733B5E">
        <w:rPr>
          <w:rFonts w:ascii="Times New Roman" w:eastAsia="Times New Roman" w:hAnsi="Times New Roman" w:cs="Times New Roman"/>
          <w:sz w:val="24"/>
          <w:szCs w:val="24"/>
          <w:lang w:eastAsia="pl-PL"/>
        </w:rPr>
        <w:t xml:space="preserve"> do SWZ (w przypadku oferty wspólnej).</w:t>
      </w:r>
    </w:p>
    <w:p w14:paraId="72B8728A" w14:textId="3365F2A4" w:rsidR="00D60E58" w:rsidRPr="00D04AC5" w:rsidRDefault="00470FD7" w:rsidP="000D6164">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D04AC5">
        <w:rPr>
          <w:rFonts w:ascii="Times New Roman" w:eastAsia="Times New Roman" w:hAnsi="Times New Roman" w:cs="Times New Roman"/>
          <w:sz w:val="24"/>
          <w:szCs w:val="24"/>
          <w:lang w:eastAsia="pl-PL"/>
        </w:rPr>
        <w:t xml:space="preserve">niniejszym postępowaniu i zawarcia umowy </w:t>
      </w:r>
      <w:r w:rsidRPr="00D04AC5">
        <w:rPr>
          <w:rFonts w:ascii="Times New Roman" w:eastAsia="Times New Roman" w:hAnsi="Times New Roman" w:cs="Times New Roman"/>
          <w:sz w:val="24"/>
          <w:szCs w:val="24"/>
          <w:lang w:eastAsia="pl-PL"/>
        </w:rPr>
        <w:t>(o ile nie wynika z dokumentów rejestracyjnych).</w:t>
      </w:r>
    </w:p>
    <w:p w14:paraId="290F0DFF" w14:textId="77777777" w:rsidR="00D217E7" w:rsidRPr="00D04AC5" w:rsidRDefault="00D217E7" w:rsidP="000D6164">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 xml:space="preserve">Dowód wniesienia wadium. </w:t>
      </w:r>
    </w:p>
    <w:p w14:paraId="4198BED6" w14:textId="77777777" w:rsidR="00470FD7" w:rsidRPr="00D04AC5" w:rsidRDefault="00470FD7" w:rsidP="000D6164">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C811331" w14:textId="77777777" w:rsidR="00470FD7" w:rsidRPr="00D04AC5"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12 § 4 - </w:t>
      </w:r>
      <w:r w:rsidR="00470FD7" w:rsidRPr="00D04AC5">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D04AC5">
        <w:rPr>
          <w:rFonts w:ascii="Times New Roman" w:eastAsia="Times New Roman" w:hAnsi="Times New Roman" w:cs="Times New Roman"/>
          <w:b/>
          <w:sz w:val="24"/>
          <w:szCs w:val="24"/>
          <w:lang w:eastAsia="pl-PL"/>
        </w:rPr>
        <w:br/>
        <w:t>o udzielenie zamówienia (spółki cywilne, konsorcja)</w:t>
      </w:r>
    </w:p>
    <w:p w14:paraId="6EC9FE30" w14:textId="77777777" w:rsidR="00D60E58" w:rsidRPr="00D04AC5" w:rsidRDefault="00470FD7" w:rsidP="000D6164">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56296AE7" w14:textId="77777777" w:rsidR="00470FD7" w:rsidRPr="00D04AC5" w:rsidRDefault="00470FD7" w:rsidP="000D6164">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D04AC5">
        <w:rPr>
          <w:rFonts w:ascii="Times New Roman" w:eastAsia="Times New Roman" w:hAnsi="Times New Roman" w:cs="Times New Roman"/>
          <w:sz w:val="24"/>
          <w:szCs w:val="24"/>
          <w:lang w:eastAsia="pl-PL"/>
        </w:rPr>
        <w:t xml:space="preserve"> ust.1</w:t>
      </w:r>
      <w:r w:rsidRPr="00D04AC5">
        <w:rPr>
          <w:rFonts w:ascii="Times New Roman" w:eastAsia="Times New Roman" w:hAnsi="Times New Roman" w:cs="Times New Roman"/>
          <w:sz w:val="24"/>
          <w:szCs w:val="24"/>
          <w:lang w:eastAsia="pl-PL"/>
        </w:rPr>
        <w:t>.</w:t>
      </w:r>
    </w:p>
    <w:p w14:paraId="0DF6F650" w14:textId="77777777" w:rsidR="00470FD7" w:rsidRPr="00D04AC5"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56541F19" w14:textId="77777777" w:rsidR="00470FD7" w:rsidRPr="00D04AC5"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lastRenderedPageBreak/>
        <w:t>Spółka cywilna dołącza ww. pełnomocnictwo lub dokument, z którego wynika ustanowione pełnomocnictwo.</w:t>
      </w:r>
    </w:p>
    <w:p w14:paraId="7439D939" w14:textId="77777777" w:rsidR="00D60E58" w:rsidRPr="00D04AC5" w:rsidRDefault="00470FD7" w:rsidP="000D6164">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Formularz  oferty  podpisuje  pełnomocnik  Wykonawców  wspólnie  ubiegających się o udzielenie zamówienia lub wszyscy W</w:t>
      </w:r>
      <w:r w:rsidR="00FE709E" w:rsidRPr="00D04AC5">
        <w:rPr>
          <w:rFonts w:ascii="Times New Roman" w:eastAsia="Times New Roman" w:hAnsi="Times New Roman" w:cs="Times New Roman"/>
          <w:sz w:val="24"/>
          <w:szCs w:val="24"/>
          <w:lang w:eastAsia="pl-PL"/>
        </w:rPr>
        <w:t>ykonawcy. Na pierwszej stronie F</w:t>
      </w:r>
      <w:r w:rsidRPr="00D04AC5">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6A4F430F" w14:textId="77777777" w:rsidR="00470FD7" w:rsidRPr="00D04AC5" w:rsidRDefault="00470FD7" w:rsidP="000D6164">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D04AC5">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7DCC9141" w14:textId="77777777" w:rsidR="00470FD7" w:rsidRPr="00D04AC5"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D04AC5">
        <w:rPr>
          <w:rFonts w:ascii="Times New Roman" w:eastAsia="Calibri" w:hAnsi="Times New Roman" w:cs="Times New Roman"/>
          <w:b/>
          <w:sz w:val="24"/>
          <w:szCs w:val="24"/>
          <w:lang w:eastAsia="pl-PL"/>
        </w:rPr>
        <w:t xml:space="preserve">Art. 12 § 5 - </w:t>
      </w:r>
      <w:r w:rsidR="00470FD7" w:rsidRPr="00D04AC5">
        <w:rPr>
          <w:rFonts w:ascii="Times New Roman" w:eastAsia="Calibri" w:hAnsi="Times New Roman" w:cs="Times New Roman"/>
          <w:b/>
          <w:sz w:val="24"/>
          <w:szCs w:val="24"/>
          <w:lang w:eastAsia="pl-PL"/>
        </w:rPr>
        <w:t>Wycofanie oferty</w:t>
      </w:r>
    </w:p>
    <w:p w14:paraId="2BED5FA7" w14:textId="77777777" w:rsidR="00D60E58" w:rsidRPr="00D04AC5" w:rsidRDefault="00470FD7" w:rsidP="000D6164">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D04AC5">
        <w:rPr>
          <w:rFonts w:ascii="Times New Roman" w:eastAsia="Times New Roman" w:hAnsi="Times New Roman" w:cs="Times New Roman"/>
          <w:sz w:val="24"/>
          <w:szCs w:val="24"/>
          <w:lang w:eastAsia="pl-PL"/>
        </w:rPr>
        <w:t xml:space="preserve">Wykonawca przed upływem terminu składania ofert może </w:t>
      </w:r>
      <w:r w:rsidRPr="00D04AC5">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4C7B5904" w14:textId="77777777" w:rsidR="00D60E58" w:rsidRPr="00D04AC5" w:rsidRDefault="00470FD7" w:rsidP="000D6164">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D04AC5">
        <w:rPr>
          <w:rFonts w:ascii="Times New Roman" w:eastAsia="Calibri" w:hAnsi="Times New Roman" w:cs="Times New Roman"/>
          <w:spacing w:val="-8"/>
          <w:sz w:val="24"/>
          <w:szCs w:val="24"/>
          <w:lang w:eastAsia="pl-PL"/>
        </w:rPr>
        <w:t>Sposób wycofania oferty opisany został w „Instrukcji”</w:t>
      </w:r>
      <w:r w:rsidR="00BF5106" w:rsidRPr="00D04AC5">
        <w:rPr>
          <w:rFonts w:ascii="Times New Roman" w:eastAsia="Calibri" w:hAnsi="Times New Roman" w:cs="Times New Roman"/>
          <w:spacing w:val="-8"/>
          <w:sz w:val="24"/>
          <w:szCs w:val="24"/>
          <w:lang w:eastAsia="pl-PL"/>
        </w:rPr>
        <w:t>:</w:t>
      </w:r>
      <w:r w:rsidRPr="00D04AC5">
        <w:rPr>
          <w:rFonts w:ascii="Times New Roman" w:eastAsia="Calibri" w:hAnsi="Times New Roman" w:cs="Times New Roman"/>
          <w:spacing w:val="-8"/>
          <w:sz w:val="24"/>
          <w:szCs w:val="24"/>
          <w:lang w:eastAsia="pl-PL"/>
        </w:rPr>
        <w:t xml:space="preserve"> </w:t>
      </w:r>
      <w:hyperlink r:id="rId24" w:history="1">
        <w:r w:rsidRPr="00D04AC5">
          <w:rPr>
            <w:rFonts w:ascii="Times New Roman" w:eastAsia="Calibri" w:hAnsi="Times New Roman" w:cs="Times New Roman"/>
            <w:spacing w:val="-8"/>
            <w:sz w:val="24"/>
            <w:szCs w:val="24"/>
            <w:u w:val="single"/>
            <w:lang w:eastAsia="pl-PL"/>
          </w:rPr>
          <w:t>https://ezamowienia.gov.pl/pl/instrukcje/</w:t>
        </w:r>
      </w:hyperlink>
    </w:p>
    <w:p w14:paraId="3312D601" w14:textId="77777777" w:rsidR="00B00551" w:rsidRPr="00D04AC5" w:rsidRDefault="00470FD7" w:rsidP="000D6164">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D04AC5">
        <w:rPr>
          <w:rFonts w:ascii="Times New Roman" w:eastAsia="Times New Roman" w:hAnsi="Times New Roman" w:cs="Times New Roman"/>
          <w:sz w:val="24"/>
          <w:szCs w:val="24"/>
          <w:lang w:eastAsia="pl-PL"/>
        </w:rPr>
        <w:t>Wykonawca po upływie terminu do składania ofert nie może skutecznie wycofać złożonej oferty.</w:t>
      </w:r>
    </w:p>
    <w:p w14:paraId="74A8BF40" w14:textId="77777777" w:rsidR="00F37088" w:rsidRPr="00D04AC5" w:rsidRDefault="00F37088" w:rsidP="00F37088">
      <w:pPr>
        <w:pStyle w:val="Akapitzlist"/>
        <w:widowControl w:val="0"/>
        <w:spacing w:after="0" w:line="360" w:lineRule="auto"/>
        <w:ind w:left="360" w:right="110"/>
        <w:jc w:val="both"/>
        <w:rPr>
          <w:rFonts w:ascii="Times New Roman" w:eastAsia="Calibri" w:hAnsi="Times New Roman" w:cs="Times New Roman"/>
          <w:b/>
          <w:sz w:val="24"/>
          <w:szCs w:val="24"/>
          <w:lang w:eastAsia="pl-PL"/>
        </w:rPr>
      </w:pPr>
    </w:p>
    <w:p w14:paraId="08BDE0C1" w14:textId="77777777" w:rsidR="00D60E58" w:rsidRPr="00D04AC5" w:rsidRDefault="00D60E58" w:rsidP="00D60E58">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13 </w:t>
      </w:r>
      <w:r w:rsidR="00470FD7" w:rsidRPr="00D04AC5">
        <w:rPr>
          <w:rFonts w:ascii="Times New Roman" w:eastAsia="Times New Roman" w:hAnsi="Times New Roman" w:cs="Times New Roman"/>
          <w:b/>
          <w:sz w:val="24"/>
          <w:szCs w:val="24"/>
          <w:lang w:eastAsia="pl-PL"/>
        </w:rPr>
        <w:t xml:space="preserve"> –</w:t>
      </w:r>
      <w:r w:rsidR="00470FD7" w:rsidRPr="00D04AC5">
        <w:rPr>
          <w:rFonts w:ascii="Times New Roman" w:eastAsia="Calibri" w:hAnsi="Times New Roman" w:cs="Times New Roman"/>
          <w:b/>
          <w:sz w:val="24"/>
          <w:szCs w:val="24"/>
          <w:lang w:eastAsia="pl-PL"/>
        </w:rPr>
        <w:t xml:space="preserve"> TERMIN SKŁADANIA I OTWARCIA OFERT</w:t>
      </w:r>
    </w:p>
    <w:p w14:paraId="7764122B" w14:textId="77777777" w:rsidR="00D60E58" w:rsidRPr="00D04AC5" w:rsidRDefault="00D60E58" w:rsidP="00D60E58">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13 § 1 </w:t>
      </w:r>
      <w:r w:rsidR="00470FD7" w:rsidRPr="00D04AC5">
        <w:rPr>
          <w:rFonts w:ascii="Times New Roman" w:eastAsia="Calibri" w:hAnsi="Times New Roman" w:cs="Times New Roman"/>
          <w:b/>
          <w:sz w:val="24"/>
          <w:szCs w:val="24"/>
          <w:lang w:eastAsia="pl-PL"/>
        </w:rPr>
        <w:t>Termin składania ofert</w:t>
      </w:r>
    </w:p>
    <w:p w14:paraId="5519F574" w14:textId="0D02D942" w:rsidR="00D60E58" w:rsidRPr="00D04AC5" w:rsidRDefault="00470FD7" w:rsidP="00D60E58">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sz w:val="24"/>
          <w:szCs w:val="24"/>
          <w:lang w:eastAsia="pl-PL"/>
        </w:rPr>
        <w:t>Ofertę należy złożyć w terminie do dnia</w:t>
      </w:r>
      <w:r w:rsidRPr="00D04AC5">
        <w:rPr>
          <w:rFonts w:ascii="Times New Roman" w:eastAsia="Calibri" w:hAnsi="Times New Roman" w:cs="Times New Roman"/>
          <w:b/>
          <w:sz w:val="24"/>
          <w:szCs w:val="24"/>
          <w:lang w:eastAsia="pl-PL"/>
        </w:rPr>
        <w:t xml:space="preserve"> </w:t>
      </w:r>
      <w:r w:rsidR="00555975">
        <w:rPr>
          <w:rFonts w:ascii="Times New Roman" w:eastAsia="Calibri" w:hAnsi="Times New Roman" w:cs="Times New Roman"/>
          <w:b/>
          <w:sz w:val="24"/>
          <w:szCs w:val="24"/>
          <w:lang w:eastAsia="pl-PL"/>
        </w:rPr>
        <w:t>12.02</w:t>
      </w:r>
      <w:r w:rsidR="00EE2602">
        <w:rPr>
          <w:rFonts w:ascii="Times New Roman" w:eastAsia="Calibri" w:hAnsi="Times New Roman" w:cs="Times New Roman"/>
          <w:b/>
          <w:bCs/>
          <w:sz w:val="24"/>
          <w:szCs w:val="24"/>
          <w:lang w:eastAsia="pl-PL"/>
        </w:rPr>
        <w:t>.202</w:t>
      </w:r>
      <w:r w:rsidR="002F05E3">
        <w:rPr>
          <w:rFonts w:ascii="Times New Roman" w:eastAsia="Calibri" w:hAnsi="Times New Roman" w:cs="Times New Roman"/>
          <w:b/>
          <w:bCs/>
          <w:sz w:val="24"/>
          <w:szCs w:val="24"/>
          <w:lang w:eastAsia="pl-PL"/>
        </w:rPr>
        <w:t>6</w:t>
      </w:r>
      <w:r w:rsidR="008704BD" w:rsidRPr="00D04AC5">
        <w:rPr>
          <w:rFonts w:ascii="Times New Roman" w:eastAsia="Calibri" w:hAnsi="Times New Roman" w:cs="Times New Roman"/>
          <w:b/>
          <w:bCs/>
          <w:sz w:val="24"/>
          <w:szCs w:val="24"/>
          <w:lang w:eastAsia="pl-PL"/>
        </w:rPr>
        <w:t xml:space="preserve"> r.</w:t>
      </w:r>
      <w:r w:rsidR="00D60E58" w:rsidRPr="00D04AC5">
        <w:rPr>
          <w:rFonts w:ascii="Times New Roman" w:eastAsia="Calibri" w:hAnsi="Times New Roman" w:cs="Times New Roman"/>
          <w:sz w:val="24"/>
          <w:szCs w:val="24"/>
          <w:lang w:eastAsia="pl-PL"/>
        </w:rPr>
        <w:t xml:space="preserve"> do godz. 1</w:t>
      </w:r>
      <w:r w:rsidR="00FD76FB" w:rsidRPr="00D04AC5">
        <w:rPr>
          <w:rFonts w:ascii="Times New Roman" w:eastAsia="Calibri" w:hAnsi="Times New Roman" w:cs="Times New Roman"/>
          <w:sz w:val="24"/>
          <w:szCs w:val="24"/>
          <w:lang w:eastAsia="pl-PL"/>
        </w:rPr>
        <w:t>1</w:t>
      </w:r>
      <w:r w:rsidRPr="00D04AC5">
        <w:rPr>
          <w:rFonts w:ascii="Times New Roman" w:eastAsia="Calibri" w:hAnsi="Times New Roman" w:cs="Times New Roman"/>
          <w:sz w:val="24"/>
          <w:szCs w:val="24"/>
          <w:lang w:eastAsia="pl-PL"/>
        </w:rPr>
        <w:t>.00.</w:t>
      </w:r>
    </w:p>
    <w:p w14:paraId="5FEA4A77" w14:textId="77777777" w:rsidR="00470FD7" w:rsidRPr="00D04AC5" w:rsidRDefault="00D60E58" w:rsidP="00D60E58">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13 § 2 - </w:t>
      </w:r>
      <w:r w:rsidR="00470FD7" w:rsidRPr="00D04AC5">
        <w:rPr>
          <w:rFonts w:ascii="Times New Roman" w:eastAsia="Calibri" w:hAnsi="Times New Roman" w:cs="Times New Roman"/>
          <w:b/>
          <w:sz w:val="24"/>
          <w:szCs w:val="24"/>
          <w:lang w:eastAsia="pl-PL"/>
        </w:rPr>
        <w:t>Otwarcie ofert</w:t>
      </w:r>
    </w:p>
    <w:p w14:paraId="3A37A394" w14:textId="4EF7CD70" w:rsidR="00D60E58" w:rsidRPr="00D04AC5" w:rsidRDefault="00470FD7" w:rsidP="000D6164">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04AC5">
        <w:rPr>
          <w:rFonts w:ascii="Times New Roman" w:eastAsia="Calibri" w:hAnsi="Times New Roman" w:cs="Times New Roman"/>
          <w:sz w:val="24"/>
          <w:szCs w:val="24"/>
          <w:lang w:eastAsia="pl-PL"/>
        </w:rPr>
        <w:t>Otwarcie ofert odbędzie się w dniu</w:t>
      </w:r>
      <w:r w:rsidRPr="00D04AC5">
        <w:rPr>
          <w:rFonts w:ascii="Times New Roman" w:eastAsia="Calibri" w:hAnsi="Times New Roman" w:cs="Times New Roman"/>
          <w:b/>
          <w:sz w:val="24"/>
          <w:szCs w:val="24"/>
          <w:lang w:eastAsia="pl-PL"/>
        </w:rPr>
        <w:t xml:space="preserve"> </w:t>
      </w:r>
      <w:r w:rsidR="00555975">
        <w:rPr>
          <w:rFonts w:ascii="Times New Roman" w:eastAsia="Calibri" w:hAnsi="Times New Roman" w:cs="Times New Roman"/>
          <w:b/>
          <w:sz w:val="24"/>
          <w:szCs w:val="24"/>
          <w:lang w:eastAsia="pl-PL"/>
        </w:rPr>
        <w:t>12.02</w:t>
      </w:r>
      <w:r w:rsidR="00EE2602">
        <w:rPr>
          <w:rFonts w:ascii="Times New Roman" w:eastAsia="Calibri" w:hAnsi="Times New Roman" w:cs="Times New Roman"/>
          <w:b/>
          <w:bCs/>
          <w:sz w:val="24"/>
          <w:szCs w:val="24"/>
          <w:lang w:eastAsia="pl-PL"/>
        </w:rPr>
        <w:t>.202</w:t>
      </w:r>
      <w:r w:rsidR="002F05E3">
        <w:rPr>
          <w:rFonts w:ascii="Times New Roman" w:eastAsia="Calibri" w:hAnsi="Times New Roman" w:cs="Times New Roman"/>
          <w:b/>
          <w:bCs/>
          <w:sz w:val="24"/>
          <w:szCs w:val="24"/>
          <w:lang w:eastAsia="pl-PL"/>
        </w:rPr>
        <w:t>6</w:t>
      </w:r>
      <w:r w:rsidR="008704BD" w:rsidRPr="00D04AC5">
        <w:rPr>
          <w:rFonts w:ascii="Times New Roman" w:eastAsia="Calibri" w:hAnsi="Times New Roman" w:cs="Times New Roman"/>
          <w:b/>
          <w:bCs/>
          <w:sz w:val="24"/>
          <w:szCs w:val="24"/>
          <w:lang w:eastAsia="pl-PL"/>
        </w:rPr>
        <w:t xml:space="preserve"> r. </w:t>
      </w:r>
      <w:r w:rsidR="00D60E58" w:rsidRPr="00D04AC5">
        <w:rPr>
          <w:rFonts w:ascii="Times New Roman" w:eastAsia="Calibri" w:hAnsi="Times New Roman" w:cs="Times New Roman"/>
          <w:bCs/>
          <w:sz w:val="24"/>
          <w:szCs w:val="24"/>
          <w:lang w:eastAsia="pl-PL"/>
        </w:rPr>
        <w:t>o godz. 1</w:t>
      </w:r>
      <w:r w:rsidR="00FD76FB" w:rsidRPr="00D04AC5">
        <w:rPr>
          <w:rFonts w:ascii="Times New Roman" w:eastAsia="Calibri" w:hAnsi="Times New Roman" w:cs="Times New Roman"/>
          <w:bCs/>
          <w:sz w:val="24"/>
          <w:szCs w:val="24"/>
          <w:lang w:eastAsia="pl-PL"/>
        </w:rPr>
        <w:t>2</w:t>
      </w:r>
      <w:r w:rsidRPr="00D04AC5">
        <w:rPr>
          <w:rFonts w:ascii="Times New Roman" w:eastAsia="Calibri" w:hAnsi="Times New Roman" w:cs="Times New Roman"/>
          <w:bCs/>
          <w:sz w:val="24"/>
          <w:szCs w:val="24"/>
          <w:lang w:eastAsia="pl-PL"/>
        </w:rPr>
        <w:t>:00.</w:t>
      </w:r>
      <w:r w:rsidRPr="00D04AC5">
        <w:rPr>
          <w:rFonts w:ascii="Times New Roman" w:eastAsia="Calibri" w:hAnsi="Times New Roman" w:cs="Times New Roman"/>
          <w:b/>
          <w:bCs/>
          <w:sz w:val="24"/>
          <w:szCs w:val="24"/>
          <w:lang w:eastAsia="pl-PL"/>
        </w:rPr>
        <w:t xml:space="preserve"> </w:t>
      </w:r>
    </w:p>
    <w:p w14:paraId="038B3145" w14:textId="77777777" w:rsidR="00470FD7" w:rsidRPr="00D04AC5" w:rsidRDefault="00470FD7" w:rsidP="000D6164">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04AC5">
        <w:rPr>
          <w:rFonts w:ascii="Times New Roman" w:eastAsia="Calibri" w:hAnsi="Times New Roman" w:cs="Times New Roman"/>
          <w:sz w:val="24"/>
          <w:szCs w:val="24"/>
          <w:lang w:eastAsia="pl-PL"/>
        </w:rPr>
        <w:t xml:space="preserve">Informacje z otwarcia ofert udostępnione zostaną na </w:t>
      </w:r>
      <w:r w:rsidRPr="00D04AC5">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D04AC5">
        <w:rPr>
          <w:rFonts w:ascii="Times New Roman" w:eastAsia="Times New Roman" w:hAnsi="Times New Roman" w:cs="Times New Roman"/>
          <w:sz w:val="24"/>
          <w:szCs w:val="24"/>
          <w:lang w:eastAsia="pl-PL"/>
        </w:rPr>
        <w:t>Pzp</w:t>
      </w:r>
      <w:proofErr w:type="spellEnd"/>
      <w:r w:rsidRPr="00D04AC5">
        <w:rPr>
          <w:rFonts w:ascii="Times New Roman" w:eastAsia="Times New Roman" w:hAnsi="Times New Roman" w:cs="Times New Roman"/>
          <w:sz w:val="24"/>
          <w:szCs w:val="24"/>
          <w:lang w:eastAsia="pl-PL"/>
        </w:rPr>
        <w:t>.</w:t>
      </w:r>
    </w:p>
    <w:p w14:paraId="0DEDE901" w14:textId="77777777" w:rsidR="00470FD7" w:rsidRPr="00D04AC5" w:rsidRDefault="00470FD7" w:rsidP="00470FD7">
      <w:pPr>
        <w:spacing w:after="0" w:line="240" w:lineRule="auto"/>
        <w:jc w:val="both"/>
        <w:rPr>
          <w:rFonts w:ascii="Times New Roman" w:eastAsia="Times New Roman" w:hAnsi="Times New Roman" w:cs="Times New Roman"/>
          <w:b/>
          <w:sz w:val="32"/>
          <w:szCs w:val="32"/>
          <w:lang w:eastAsia="pl-PL"/>
        </w:rPr>
      </w:pPr>
    </w:p>
    <w:p w14:paraId="7B108308" w14:textId="77777777" w:rsidR="00470FD7" w:rsidRPr="00D04AC5" w:rsidRDefault="00D60E58"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14 </w:t>
      </w:r>
      <w:r w:rsidR="00470FD7" w:rsidRPr="00D04AC5">
        <w:rPr>
          <w:rFonts w:ascii="Times New Roman" w:eastAsia="Times New Roman" w:hAnsi="Times New Roman" w:cs="Times New Roman"/>
          <w:b/>
          <w:sz w:val="24"/>
          <w:szCs w:val="24"/>
          <w:lang w:eastAsia="pl-PL"/>
        </w:rPr>
        <w:t xml:space="preserve">– WYJAŚNIENIA DOTYCZĄCE ZŁOŻONYCH OFERT, </w:t>
      </w:r>
      <w:r w:rsidR="00470FD7" w:rsidRPr="00D04AC5">
        <w:rPr>
          <w:rFonts w:ascii="Times New Roman" w:eastAsia="Calibri" w:hAnsi="Times New Roman" w:cs="Times New Roman"/>
          <w:b/>
          <w:sz w:val="24"/>
          <w:szCs w:val="24"/>
          <w:lang w:eastAsia="pl-PL"/>
        </w:rPr>
        <w:t xml:space="preserve">POPRAWIANIE OMYŁEK </w:t>
      </w:r>
    </w:p>
    <w:p w14:paraId="437FC889" w14:textId="6ADB0F3E" w:rsidR="00D60E58" w:rsidRPr="00D04AC5" w:rsidRDefault="00470FD7" w:rsidP="000D6164">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D04AC5">
        <w:rPr>
          <w:rFonts w:ascii="Times New Roman" w:eastAsia="Calibri" w:hAnsi="Times New Roman" w:cs="Times New Roman"/>
          <w:sz w:val="24"/>
          <w:szCs w:val="24"/>
          <w:lang w:eastAsia="pl-PL"/>
        </w:rPr>
        <w:t>żonych ofert oraz</w:t>
      </w:r>
      <w:r w:rsidRPr="00D04AC5">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F66131" w:rsidRPr="00D04AC5">
        <w:rPr>
          <w:rFonts w:ascii="Times New Roman" w:eastAsia="Calibri" w:hAnsi="Times New Roman" w:cs="Times New Roman"/>
          <w:sz w:val="24"/>
          <w:szCs w:val="24"/>
          <w:lang w:eastAsia="pl-PL"/>
        </w:rPr>
        <w:br/>
      </w:r>
      <w:r w:rsidRPr="00D04AC5">
        <w:rPr>
          <w:rFonts w:ascii="Times New Roman" w:eastAsia="Calibri" w:hAnsi="Times New Roman" w:cs="Times New Roman"/>
          <w:sz w:val="24"/>
          <w:szCs w:val="24"/>
          <w:lang w:eastAsia="pl-PL"/>
        </w:rPr>
        <w:t>a Wykonawcą negocjacji dot</w:t>
      </w:r>
      <w:r w:rsidR="007A3E21" w:rsidRPr="00D04AC5">
        <w:rPr>
          <w:rFonts w:ascii="Times New Roman" w:eastAsia="Calibri" w:hAnsi="Times New Roman" w:cs="Times New Roman"/>
          <w:sz w:val="24"/>
          <w:szCs w:val="24"/>
          <w:lang w:eastAsia="pl-PL"/>
        </w:rPr>
        <w:t xml:space="preserve">yczących złożonej oferty oraz, </w:t>
      </w:r>
      <w:r w:rsidRPr="00D04AC5">
        <w:rPr>
          <w:rFonts w:ascii="Times New Roman" w:eastAsia="Calibri" w:hAnsi="Times New Roman" w:cs="Times New Roman"/>
          <w:sz w:val="24"/>
          <w:szCs w:val="24"/>
          <w:lang w:eastAsia="pl-PL"/>
        </w:rPr>
        <w:t xml:space="preserve">z uwzględnieniem przepisów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dokonywanie jakiejkolwiek zmiany w jej treści.</w:t>
      </w:r>
    </w:p>
    <w:p w14:paraId="183D08B6" w14:textId="77777777" w:rsidR="0061286D" w:rsidRPr="00D04AC5" w:rsidRDefault="00470FD7" w:rsidP="000D6164">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D04AC5">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w:t>
      </w:r>
    </w:p>
    <w:p w14:paraId="7883F8E4" w14:textId="1EA2BDCF" w:rsidR="006F0D56" w:rsidRPr="003D2C12" w:rsidRDefault="006F0D56" w:rsidP="000D6164">
      <w:pPr>
        <w:pStyle w:val="Akapitzlist"/>
        <w:numPr>
          <w:ilvl w:val="0"/>
          <w:numId w:val="29"/>
        </w:numPr>
        <w:autoSpaceDE w:val="0"/>
        <w:autoSpaceDN w:val="0"/>
        <w:adjustRightInd w:val="0"/>
        <w:spacing w:after="0" w:line="360" w:lineRule="auto"/>
        <w:jc w:val="both"/>
        <w:rPr>
          <w:rFonts w:ascii="Times New Roman" w:eastAsia="Calibri" w:hAnsi="Times New Roman" w:cs="Times New Roman"/>
          <w:bCs/>
          <w:color w:val="000000" w:themeColor="text1"/>
          <w:sz w:val="24"/>
          <w:szCs w:val="24"/>
          <w:lang w:eastAsia="ar-SA"/>
        </w:rPr>
      </w:pPr>
      <w:r w:rsidRPr="00D04AC5">
        <w:rPr>
          <w:rFonts w:ascii="Times New Roman" w:eastAsia="Calibri" w:hAnsi="Times New Roman" w:cs="Times New Roman"/>
          <w:bCs/>
          <w:sz w:val="24"/>
          <w:szCs w:val="24"/>
          <w:lang w:eastAsia="ar-SA"/>
        </w:rPr>
        <w:lastRenderedPageBreak/>
        <w:t xml:space="preserve">Zamawiający poprawi w szczególności błędny wynik działania matematycznego wynikający z </w:t>
      </w:r>
      <w:r w:rsidRPr="003D2C12">
        <w:rPr>
          <w:rFonts w:ascii="Times New Roman" w:eastAsia="Calibri" w:hAnsi="Times New Roman" w:cs="Times New Roman"/>
          <w:bCs/>
          <w:color w:val="000000" w:themeColor="text1"/>
          <w:sz w:val="24"/>
          <w:szCs w:val="24"/>
          <w:lang w:eastAsia="ar-SA"/>
        </w:rPr>
        <w:t xml:space="preserve">dodawania, odejmowania, mnożenia lub dzielenia. </w:t>
      </w:r>
      <w:r w:rsidRPr="003D2C12">
        <w:rPr>
          <w:rFonts w:ascii="Times New Roman" w:eastAsia="Calibri" w:hAnsi="Times New Roman" w:cs="Times New Roman"/>
          <w:bCs/>
          <w:color w:val="000000" w:themeColor="text1"/>
          <w:sz w:val="24"/>
          <w:szCs w:val="24"/>
        </w:rPr>
        <w:t xml:space="preserve">Przyjmuje się, że prawidłowo podano ceny jednostkowe netto </w:t>
      </w:r>
      <w:r w:rsidRPr="003D2C12">
        <w:rPr>
          <w:rFonts w:ascii="Times New Roman" w:eastAsia="Calibri" w:hAnsi="Times New Roman" w:cs="Times New Roman"/>
          <w:bCs/>
          <w:color w:val="000000" w:themeColor="text1"/>
          <w:sz w:val="24"/>
          <w:szCs w:val="24"/>
          <w:lang w:eastAsia="ar-SA"/>
        </w:rPr>
        <w:t xml:space="preserve">w Formularzu </w:t>
      </w:r>
      <w:r w:rsidR="00A34D40" w:rsidRPr="003D2C12">
        <w:rPr>
          <w:rFonts w:ascii="Times New Roman" w:eastAsia="Calibri" w:hAnsi="Times New Roman" w:cs="Times New Roman"/>
          <w:bCs/>
          <w:color w:val="000000" w:themeColor="text1"/>
          <w:sz w:val="24"/>
          <w:szCs w:val="24"/>
          <w:lang w:eastAsia="ar-SA"/>
        </w:rPr>
        <w:t>Nr 5 Załączniku nr 8</w:t>
      </w:r>
      <w:r w:rsidR="00111B7D" w:rsidRPr="003D2C12">
        <w:rPr>
          <w:rFonts w:ascii="Times New Roman" w:eastAsia="Calibri" w:hAnsi="Times New Roman" w:cs="Times New Roman"/>
          <w:bCs/>
          <w:color w:val="000000" w:themeColor="text1"/>
          <w:sz w:val="24"/>
          <w:szCs w:val="24"/>
          <w:lang w:eastAsia="ar-SA"/>
        </w:rPr>
        <w:t>A i 8B</w:t>
      </w:r>
      <w:r w:rsidR="00A34D40" w:rsidRPr="003D2C12">
        <w:rPr>
          <w:rFonts w:ascii="Times New Roman" w:eastAsia="Calibri" w:hAnsi="Times New Roman" w:cs="Times New Roman"/>
          <w:bCs/>
          <w:color w:val="000000" w:themeColor="text1"/>
          <w:sz w:val="24"/>
          <w:szCs w:val="24"/>
          <w:lang w:eastAsia="ar-SA"/>
        </w:rPr>
        <w:t xml:space="preserve"> Wzór tabeli</w:t>
      </w:r>
      <w:r w:rsidRPr="003D2C12">
        <w:rPr>
          <w:rFonts w:ascii="Times New Roman" w:eastAsia="Calibri" w:hAnsi="Times New Roman" w:cs="Times New Roman"/>
          <w:bCs/>
          <w:color w:val="000000" w:themeColor="text1"/>
          <w:sz w:val="24"/>
          <w:szCs w:val="24"/>
          <w:lang w:eastAsia="ar-SA"/>
        </w:rPr>
        <w:t xml:space="preserve">. </w:t>
      </w:r>
    </w:p>
    <w:p w14:paraId="79F04DAB" w14:textId="77777777" w:rsidR="00470FD7" w:rsidRPr="003D2C12" w:rsidRDefault="00470FD7" w:rsidP="00470FD7">
      <w:pPr>
        <w:autoSpaceDE w:val="0"/>
        <w:autoSpaceDN w:val="0"/>
        <w:adjustRightInd w:val="0"/>
        <w:spacing w:after="0" w:line="360" w:lineRule="auto"/>
        <w:ind w:left="780"/>
        <w:contextualSpacing/>
        <w:jc w:val="both"/>
        <w:rPr>
          <w:rFonts w:ascii="Times New Roman" w:eastAsia="Calibri" w:hAnsi="Times New Roman" w:cs="Times New Roman"/>
          <w:bCs/>
          <w:color w:val="000000" w:themeColor="text1"/>
          <w:sz w:val="24"/>
          <w:szCs w:val="24"/>
          <w:lang w:eastAsia="ar-SA"/>
        </w:rPr>
      </w:pPr>
    </w:p>
    <w:p w14:paraId="12E0894B" w14:textId="77777777" w:rsidR="00470FD7" w:rsidRPr="00D04AC5" w:rsidRDefault="00D60E58"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Art. 15</w:t>
      </w:r>
      <w:r w:rsidR="00470FD7" w:rsidRPr="00D04AC5">
        <w:rPr>
          <w:rFonts w:ascii="Times New Roman" w:eastAsia="Times New Roman" w:hAnsi="Times New Roman" w:cs="Times New Roman"/>
          <w:b/>
          <w:sz w:val="24"/>
          <w:szCs w:val="24"/>
          <w:lang w:eastAsia="pl-PL"/>
        </w:rPr>
        <w:t xml:space="preserve"> - ZABEZPIECZENIE NALEŻYTEGO WYKONANIA UMOWY</w:t>
      </w:r>
    </w:p>
    <w:p w14:paraId="4AFFB293" w14:textId="70E4B9D4" w:rsidR="00D60E58" w:rsidRPr="00D04AC5" w:rsidRDefault="00470FD7" w:rsidP="000D6164">
      <w:pPr>
        <w:pStyle w:val="Akapitzlist"/>
        <w:numPr>
          <w:ilvl w:val="0"/>
          <w:numId w:val="30"/>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F66131" w:rsidRPr="00D04AC5">
        <w:rPr>
          <w:rFonts w:ascii="Times New Roman" w:eastAsia="Times New Roman" w:hAnsi="Times New Roman" w:cs="Times New Roman"/>
          <w:sz w:val="24"/>
          <w:szCs w:val="24"/>
        </w:rPr>
        <w:br/>
      </w:r>
      <w:r w:rsidRPr="00D04AC5">
        <w:rPr>
          <w:rFonts w:ascii="Times New Roman" w:eastAsia="Times New Roman" w:hAnsi="Times New Roman" w:cs="Times New Roman"/>
          <w:sz w:val="24"/>
          <w:szCs w:val="24"/>
        </w:rPr>
        <w:t xml:space="preserve">w wysokości </w:t>
      </w:r>
      <w:r w:rsidRPr="00D04AC5">
        <w:rPr>
          <w:rFonts w:ascii="Times New Roman" w:eastAsia="Times New Roman" w:hAnsi="Times New Roman" w:cs="Times New Roman"/>
          <w:b/>
          <w:sz w:val="24"/>
          <w:szCs w:val="24"/>
        </w:rPr>
        <w:t>5%</w:t>
      </w:r>
      <w:r w:rsidRPr="00D04AC5">
        <w:rPr>
          <w:rFonts w:ascii="Times New Roman" w:eastAsia="Times New Roman" w:hAnsi="Times New Roman" w:cs="Times New Roman"/>
          <w:sz w:val="24"/>
          <w:szCs w:val="24"/>
        </w:rPr>
        <w:t xml:space="preserve"> ceny całkowitej podanej w ofercie (ceny brutto). </w:t>
      </w:r>
    </w:p>
    <w:p w14:paraId="4E72914F" w14:textId="77777777" w:rsidR="00470FD7" w:rsidRPr="00D04AC5" w:rsidRDefault="00470FD7" w:rsidP="000D6164">
      <w:pPr>
        <w:pStyle w:val="Akapitzlist"/>
        <w:numPr>
          <w:ilvl w:val="0"/>
          <w:numId w:val="30"/>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Zabezpieczenie może być wnoszone w następujących formach:</w:t>
      </w:r>
    </w:p>
    <w:p w14:paraId="1C3D70B9" w14:textId="77777777" w:rsidR="00470FD7" w:rsidRPr="00D04A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1)</w:t>
      </w:r>
      <w:r w:rsidRPr="00D04AC5">
        <w:rPr>
          <w:rFonts w:ascii="Times New Roman" w:eastAsia="Times New Roman" w:hAnsi="Times New Roman" w:cs="Times New Roman"/>
          <w:sz w:val="24"/>
          <w:szCs w:val="24"/>
          <w:lang w:eastAsia="pl-PL"/>
        </w:rPr>
        <w:tab/>
        <w:t>pieniądzu,</w:t>
      </w:r>
    </w:p>
    <w:p w14:paraId="7C1A27B2" w14:textId="77777777" w:rsidR="00470FD7" w:rsidRPr="00D04A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2)</w:t>
      </w:r>
      <w:r w:rsidRPr="00D04AC5">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1271C43D" w14:textId="77777777" w:rsidR="00470FD7" w:rsidRPr="00D04A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3)</w:t>
      </w:r>
      <w:r w:rsidRPr="00D04AC5">
        <w:rPr>
          <w:rFonts w:ascii="Times New Roman" w:eastAsia="Times New Roman" w:hAnsi="Times New Roman" w:cs="Times New Roman"/>
          <w:sz w:val="24"/>
          <w:szCs w:val="24"/>
          <w:lang w:eastAsia="pl-PL"/>
        </w:rPr>
        <w:tab/>
        <w:t>gwarancjach bankowych,</w:t>
      </w:r>
    </w:p>
    <w:p w14:paraId="31821348" w14:textId="77777777" w:rsidR="00470FD7" w:rsidRPr="00D04A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4)</w:t>
      </w:r>
      <w:r w:rsidRPr="00D04AC5">
        <w:rPr>
          <w:rFonts w:ascii="Times New Roman" w:eastAsia="Times New Roman" w:hAnsi="Times New Roman" w:cs="Times New Roman"/>
          <w:sz w:val="24"/>
          <w:szCs w:val="24"/>
          <w:lang w:eastAsia="pl-PL"/>
        </w:rPr>
        <w:tab/>
        <w:t>gwarancjach ubezpieczeniowych,</w:t>
      </w:r>
    </w:p>
    <w:p w14:paraId="662A70B2" w14:textId="77777777" w:rsidR="00470FD7" w:rsidRPr="00D04A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04AC5">
        <w:rPr>
          <w:rFonts w:ascii="Times New Roman" w:eastAsia="Times New Roman" w:hAnsi="Times New Roman" w:cs="Times New Roman"/>
          <w:sz w:val="24"/>
          <w:szCs w:val="24"/>
          <w:lang w:eastAsia="pl-PL"/>
        </w:rPr>
        <w:t>5)</w:t>
      </w:r>
      <w:r w:rsidRPr="00D04AC5">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053237B5" w14:textId="77777777" w:rsidR="00D60E58" w:rsidRPr="00D04AC5" w:rsidRDefault="00470FD7" w:rsidP="000D6164">
      <w:pPr>
        <w:pStyle w:val="Akapitzlist"/>
        <w:numPr>
          <w:ilvl w:val="0"/>
          <w:numId w:val="30"/>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728FC277" w14:textId="77777777" w:rsidR="00550996" w:rsidRPr="00D04AC5" w:rsidRDefault="00470FD7" w:rsidP="000D6164">
      <w:pPr>
        <w:pStyle w:val="Akapitzlist"/>
        <w:numPr>
          <w:ilvl w:val="0"/>
          <w:numId w:val="30"/>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 xml:space="preserve">Zabezpieczenie wnoszone w pieniądzu należy wpłacić na rachunek bankowy Zamawiającego </w:t>
      </w:r>
      <w:r w:rsidRPr="00D04AC5">
        <w:rPr>
          <w:rFonts w:ascii="Times New Roman" w:eastAsia="Times New Roman" w:hAnsi="Times New Roman" w:cs="Times New Roman"/>
          <w:sz w:val="24"/>
          <w:szCs w:val="24"/>
          <w:lang w:eastAsia="pl-PL"/>
        </w:rPr>
        <w:t>nr: 07 1160 2202 0000 0002 7815 9915.</w:t>
      </w:r>
    </w:p>
    <w:p w14:paraId="1024336A" w14:textId="77777777" w:rsidR="00D60E58" w:rsidRPr="00D04AC5"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lang w:eastAsia="pl-PL"/>
        </w:rPr>
        <w:t xml:space="preserve">W tytule przelewu należy wpisać „Zabezpieczenie należytego wykonania umowy” </w:t>
      </w:r>
      <w:r w:rsidRPr="00D04AC5">
        <w:rPr>
          <w:rFonts w:ascii="Times New Roman" w:eastAsia="Times New Roman" w:hAnsi="Times New Roman" w:cs="Times New Roman"/>
          <w:sz w:val="24"/>
          <w:szCs w:val="24"/>
          <w:lang w:eastAsia="pl-PL"/>
        </w:rPr>
        <w:br/>
        <w:t xml:space="preserve">i numer </w:t>
      </w:r>
      <w:r w:rsidR="001D283A" w:rsidRPr="00D04AC5">
        <w:rPr>
          <w:rFonts w:ascii="Times New Roman" w:eastAsia="Times New Roman" w:hAnsi="Times New Roman" w:cs="Times New Roman"/>
          <w:sz w:val="24"/>
          <w:szCs w:val="24"/>
          <w:lang w:eastAsia="pl-PL"/>
        </w:rPr>
        <w:t xml:space="preserve">niniejszego </w:t>
      </w:r>
      <w:r w:rsidRPr="00D04AC5">
        <w:rPr>
          <w:rFonts w:ascii="Times New Roman" w:eastAsia="Times New Roman" w:hAnsi="Times New Roman" w:cs="Times New Roman"/>
          <w:sz w:val="24"/>
          <w:szCs w:val="24"/>
          <w:lang w:eastAsia="pl-PL"/>
        </w:rPr>
        <w:t>postępowania (na przelewach nr rachunku należy pisać w sposób ciągły - bez spacji).</w:t>
      </w:r>
    </w:p>
    <w:p w14:paraId="57D51770" w14:textId="77777777" w:rsidR="00D60E58" w:rsidRPr="00D04AC5" w:rsidRDefault="000946EC" w:rsidP="000D6164">
      <w:pPr>
        <w:pStyle w:val="Akapitzlist"/>
        <w:numPr>
          <w:ilvl w:val="0"/>
          <w:numId w:val="31"/>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W przypadku zabezpieczenia</w:t>
      </w:r>
      <w:r w:rsidR="00470FD7" w:rsidRPr="00D04AC5">
        <w:rPr>
          <w:rFonts w:ascii="Times New Roman" w:eastAsia="Times New Roman" w:hAnsi="Times New Roman" w:cs="Times New Roman"/>
          <w:sz w:val="24"/>
          <w:szCs w:val="24"/>
        </w:rPr>
        <w:t xml:space="preserve"> wnoszone</w:t>
      </w:r>
      <w:r w:rsidRPr="00D04AC5">
        <w:rPr>
          <w:rFonts w:ascii="Times New Roman" w:eastAsia="Times New Roman" w:hAnsi="Times New Roman" w:cs="Times New Roman"/>
          <w:sz w:val="24"/>
          <w:szCs w:val="24"/>
        </w:rPr>
        <w:t>go w formie gwarancji bankowej</w:t>
      </w:r>
      <w:r w:rsidR="00470FD7" w:rsidRPr="00D04AC5">
        <w:rPr>
          <w:rFonts w:ascii="Times New Roman" w:eastAsia="Times New Roman" w:hAnsi="Times New Roman" w:cs="Times New Roman"/>
          <w:sz w:val="24"/>
          <w:szCs w:val="24"/>
        </w:rPr>
        <w:t xml:space="preserve"> wystawione</w:t>
      </w:r>
      <w:r w:rsidRPr="00D04AC5">
        <w:rPr>
          <w:rFonts w:ascii="Times New Roman" w:eastAsia="Times New Roman" w:hAnsi="Times New Roman" w:cs="Times New Roman"/>
          <w:sz w:val="24"/>
          <w:szCs w:val="24"/>
        </w:rPr>
        <w:t>j przez bank zagraniczny, z</w:t>
      </w:r>
      <w:r w:rsidR="00470FD7" w:rsidRPr="00D04AC5">
        <w:rPr>
          <w:rFonts w:ascii="Times New Roman" w:eastAsia="Times New Roman" w:hAnsi="Times New Roman" w:cs="Times New Roman"/>
          <w:sz w:val="24"/>
          <w:szCs w:val="24"/>
        </w:rPr>
        <w:t xml:space="preserve">aleca się, aby gwarancja </w:t>
      </w:r>
      <w:r w:rsidRPr="00D04AC5">
        <w:rPr>
          <w:rFonts w:ascii="Times New Roman" w:eastAsia="Times New Roman" w:hAnsi="Times New Roman" w:cs="Times New Roman"/>
          <w:sz w:val="24"/>
          <w:szCs w:val="24"/>
        </w:rPr>
        <w:t>taka</w:t>
      </w:r>
      <w:r w:rsidR="00470FD7" w:rsidRPr="00D04AC5">
        <w:rPr>
          <w:rFonts w:ascii="Times New Roman" w:eastAsia="Times New Roman" w:hAnsi="Times New Roman" w:cs="Times New Roman"/>
          <w:sz w:val="24"/>
          <w:szCs w:val="24"/>
        </w:rPr>
        <w:t xml:space="preserve"> była potwierdzona przez bank krajowy.</w:t>
      </w:r>
    </w:p>
    <w:p w14:paraId="24F10ACA" w14:textId="77777777" w:rsidR="00D60E58" w:rsidRPr="00D04AC5" w:rsidRDefault="00470FD7" w:rsidP="000D6164">
      <w:pPr>
        <w:pStyle w:val="Akapitzlist"/>
        <w:numPr>
          <w:ilvl w:val="0"/>
          <w:numId w:val="31"/>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Zabezpieczenie należytego wykonania umowy musi zostać wniesione przed podpisaniem umowy.</w:t>
      </w:r>
    </w:p>
    <w:p w14:paraId="4E37BED3" w14:textId="166328F0" w:rsidR="00D60E58" w:rsidRPr="00D04AC5" w:rsidRDefault="00470FD7" w:rsidP="000D6164">
      <w:pPr>
        <w:pStyle w:val="Akapitzlist"/>
        <w:numPr>
          <w:ilvl w:val="0"/>
          <w:numId w:val="31"/>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 xml:space="preserve">Warunki i termin zwrotu zabezpieczenia określone są we wzorze umowy, stanowiącym załącznik nr </w:t>
      </w:r>
      <w:r w:rsidR="00733B5E">
        <w:rPr>
          <w:rFonts w:ascii="Times New Roman" w:eastAsia="Times New Roman" w:hAnsi="Times New Roman" w:cs="Times New Roman"/>
          <w:sz w:val="24"/>
          <w:szCs w:val="24"/>
        </w:rPr>
        <w:t>8</w:t>
      </w:r>
      <w:r w:rsidRPr="00D04AC5">
        <w:rPr>
          <w:rFonts w:ascii="Times New Roman" w:eastAsia="Times New Roman" w:hAnsi="Times New Roman" w:cs="Times New Roman"/>
          <w:sz w:val="24"/>
          <w:szCs w:val="24"/>
        </w:rPr>
        <w:t xml:space="preserve"> do SWZ.</w:t>
      </w:r>
    </w:p>
    <w:p w14:paraId="4BA07D84" w14:textId="77777777" w:rsidR="00470FD7" w:rsidRPr="00D04AC5" w:rsidRDefault="00470FD7" w:rsidP="000D6164">
      <w:pPr>
        <w:pStyle w:val="Akapitzlist"/>
        <w:numPr>
          <w:ilvl w:val="0"/>
          <w:numId w:val="31"/>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rPr>
        <w:t>W przypadku zamiaru złożenia zabezpieczenia w postaci por</w:t>
      </w:r>
      <w:r w:rsidR="000946EC" w:rsidRPr="00D04AC5">
        <w:rPr>
          <w:rFonts w:ascii="Times New Roman" w:eastAsia="Times New Roman" w:hAnsi="Times New Roman" w:cs="Times New Roman"/>
          <w:sz w:val="24"/>
          <w:szCs w:val="24"/>
        </w:rPr>
        <w:t>ęczenia, gwarancji bankowej lub</w:t>
      </w:r>
      <w:r w:rsidRPr="00D04AC5">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w:t>
      </w:r>
      <w:r w:rsidRPr="00D04AC5">
        <w:rPr>
          <w:rFonts w:ascii="Times New Roman" w:eastAsia="Times New Roman" w:hAnsi="Times New Roman" w:cs="Times New Roman"/>
          <w:sz w:val="24"/>
          <w:szCs w:val="24"/>
        </w:rPr>
        <w:lastRenderedPageBreak/>
        <w:t>przed wyznaczonym terminem zawarcia umowy, celem zweryfikowania dokumentu. Wzór ww. zabezpieczenia należytego wykonania umowy należy przekazać do opinii do Działu Zamówień Publicznych UW.</w:t>
      </w:r>
    </w:p>
    <w:p w14:paraId="66FC1B20" w14:textId="77777777" w:rsidR="00470FD7" w:rsidRPr="00D04AC5" w:rsidRDefault="00470FD7" w:rsidP="00470FD7">
      <w:pPr>
        <w:spacing w:after="0" w:line="360" w:lineRule="auto"/>
        <w:jc w:val="both"/>
        <w:rPr>
          <w:rFonts w:ascii="Times New Roman" w:eastAsia="Times New Roman" w:hAnsi="Times New Roman" w:cs="Times New Roman"/>
          <w:b/>
          <w:sz w:val="24"/>
          <w:szCs w:val="24"/>
          <w:lang w:eastAsia="pl-PL"/>
        </w:rPr>
      </w:pPr>
    </w:p>
    <w:p w14:paraId="70A98339" w14:textId="77777777" w:rsidR="00D60E58" w:rsidRPr="00D04AC5" w:rsidRDefault="00D60E58" w:rsidP="00D60E58">
      <w:p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b/>
          <w:sz w:val="24"/>
          <w:szCs w:val="24"/>
          <w:lang w:eastAsia="pl-PL"/>
        </w:rPr>
        <w:t xml:space="preserve">Art. 16 </w:t>
      </w:r>
      <w:r w:rsidR="00470FD7" w:rsidRPr="00D04AC5">
        <w:rPr>
          <w:rFonts w:ascii="Times New Roman" w:eastAsia="Times New Roman" w:hAnsi="Times New Roman" w:cs="Times New Roman"/>
          <w:b/>
          <w:sz w:val="24"/>
          <w:szCs w:val="24"/>
          <w:lang w:eastAsia="pl-PL"/>
        </w:rPr>
        <w:t xml:space="preserve"> - ZAWARCIE UMOWY</w:t>
      </w:r>
    </w:p>
    <w:p w14:paraId="321C116D" w14:textId="77777777" w:rsidR="00D60E58" w:rsidRPr="00D04AC5" w:rsidRDefault="00470FD7" w:rsidP="000D6164">
      <w:pPr>
        <w:pStyle w:val="Akapitzlist"/>
        <w:numPr>
          <w:ilvl w:val="0"/>
          <w:numId w:val="32"/>
        </w:numPr>
        <w:spacing w:after="0" w:line="360" w:lineRule="auto"/>
        <w:jc w:val="both"/>
        <w:rPr>
          <w:rFonts w:ascii="Times New Roman" w:eastAsia="Times New Roman" w:hAnsi="Times New Roman" w:cs="Times New Roman"/>
          <w:sz w:val="24"/>
          <w:szCs w:val="24"/>
        </w:rPr>
      </w:pPr>
      <w:r w:rsidRPr="00D04AC5">
        <w:rPr>
          <w:rFonts w:ascii="Times New Roman" w:eastAsia="Calibri" w:hAnsi="Times New Roman" w:cs="Times New Roman"/>
          <w:sz w:val="24"/>
          <w:szCs w:val="24"/>
          <w:lang w:eastAsia="pl-PL"/>
        </w:rPr>
        <w:t xml:space="preserve">Zamawiający zawiera umowę w </w:t>
      </w:r>
      <w:r w:rsidR="0079349D" w:rsidRPr="00D04AC5">
        <w:rPr>
          <w:rFonts w:ascii="Times New Roman" w:eastAsia="Calibri" w:hAnsi="Times New Roman" w:cs="Times New Roman"/>
          <w:sz w:val="24"/>
          <w:szCs w:val="24"/>
          <w:lang w:eastAsia="pl-PL"/>
        </w:rPr>
        <w:t xml:space="preserve">sprawie zamówienia publicznego </w:t>
      </w:r>
      <w:r w:rsidRPr="00D04AC5">
        <w:rPr>
          <w:rFonts w:ascii="Times New Roman" w:eastAsia="Calibri" w:hAnsi="Times New Roman" w:cs="Times New Roman"/>
          <w:sz w:val="24"/>
          <w:szCs w:val="24"/>
          <w:lang w:eastAsia="pl-PL"/>
        </w:rPr>
        <w:t xml:space="preserve">z uwzględnieniem  terminów określonych w ustawie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w:t>
      </w:r>
    </w:p>
    <w:p w14:paraId="79D555D7" w14:textId="77777777" w:rsidR="00D60E58" w:rsidRPr="00D04AC5" w:rsidRDefault="00470FD7" w:rsidP="000D6164">
      <w:pPr>
        <w:pStyle w:val="Akapitzlist"/>
        <w:numPr>
          <w:ilvl w:val="0"/>
          <w:numId w:val="32"/>
        </w:numPr>
        <w:spacing w:after="0" w:line="360" w:lineRule="auto"/>
        <w:jc w:val="both"/>
        <w:rPr>
          <w:rFonts w:ascii="Times New Roman" w:eastAsia="Times New Roman" w:hAnsi="Times New Roman" w:cs="Times New Roman"/>
          <w:sz w:val="24"/>
          <w:szCs w:val="24"/>
        </w:rPr>
      </w:pPr>
      <w:r w:rsidRPr="00D04AC5">
        <w:rPr>
          <w:rFonts w:ascii="Times New Roman" w:eastAsia="Calibri" w:hAnsi="Times New Roman" w:cs="Times New Roman"/>
          <w:sz w:val="24"/>
          <w:szCs w:val="24"/>
          <w:lang w:eastAsia="pl-PL"/>
        </w:rPr>
        <w:t>Wybranemu Wykonawcy Zamawiający wskaże termin i miejsce podpisania umowy.</w:t>
      </w:r>
    </w:p>
    <w:p w14:paraId="084B11BE" w14:textId="3CD1D0F7" w:rsidR="00470FD7" w:rsidRPr="00D04AC5" w:rsidRDefault="00470FD7" w:rsidP="000D6164">
      <w:pPr>
        <w:pStyle w:val="Akapitzlist"/>
        <w:numPr>
          <w:ilvl w:val="0"/>
          <w:numId w:val="32"/>
        </w:numPr>
        <w:spacing w:after="0" w:line="360" w:lineRule="auto"/>
        <w:jc w:val="both"/>
        <w:rPr>
          <w:rFonts w:ascii="Times New Roman" w:eastAsia="Times New Roman" w:hAnsi="Times New Roman" w:cs="Times New Roman"/>
          <w:sz w:val="24"/>
          <w:szCs w:val="24"/>
        </w:rPr>
      </w:pPr>
      <w:r w:rsidRPr="00D04AC5">
        <w:rPr>
          <w:rFonts w:ascii="Times New Roman" w:eastAsia="Times New Roman" w:hAnsi="Times New Roman" w:cs="Times New Roman"/>
          <w:sz w:val="24"/>
          <w:szCs w:val="24"/>
          <w:lang w:eastAsia="pl-PL"/>
        </w:rPr>
        <w:t xml:space="preserve">Wzór umowy zawierający projektowane postanowienia umowy, które zostaną wprowadzone do treści umowy w sprawie zamówienia publicznego, stanowi załącznik nr </w:t>
      </w:r>
      <w:r w:rsidR="00AF7C0A">
        <w:rPr>
          <w:rFonts w:ascii="Times New Roman" w:eastAsia="Times New Roman" w:hAnsi="Times New Roman" w:cs="Times New Roman"/>
          <w:sz w:val="24"/>
          <w:szCs w:val="24"/>
          <w:lang w:eastAsia="pl-PL"/>
        </w:rPr>
        <w:t>8</w:t>
      </w:r>
      <w:r w:rsidRPr="00D04AC5">
        <w:rPr>
          <w:rFonts w:ascii="Times New Roman" w:eastAsia="Times New Roman" w:hAnsi="Times New Roman" w:cs="Times New Roman"/>
          <w:sz w:val="24"/>
          <w:szCs w:val="24"/>
          <w:lang w:eastAsia="pl-PL"/>
        </w:rPr>
        <w:t xml:space="preserve"> do SWZ. Zamawiający wymaga zawarcia umowy na warunkach przedstawionych we wzorze.</w:t>
      </w:r>
      <w:bookmarkStart w:id="14" w:name="_Hlk84497923"/>
    </w:p>
    <w:p w14:paraId="35A9B7B0" w14:textId="77777777" w:rsidR="00FE671E" w:rsidRPr="00D04AC5" w:rsidRDefault="00FE671E" w:rsidP="00470FD7">
      <w:pPr>
        <w:spacing w:after="0" w:line="360" w:lineRule="auto"/>
        <w:jc w:val="both"/>
        <w:rPr>
          <w:rFonts w:ascii="Times New Roman" w:eastAsia="Times New Roman" w:hAnsi="Times New Roman" w:cs="Times New Roman"/>
          <w:b/>
          <w:sz w:val="24"/>
          <w:szCs w:val="24"/>
          <w:lang w:eastAsia="pl-PL"/>
        </w:rPr>
      </w:pPr>
    </w:p>
    <w:p w14:paraId="4AF8A172" w14:textId="77777777" w:rsidR="00470FD7" w:rsidRPr="00D04AC5" w:rsidRDefault="007E4A96"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17 </w:t>
      </w:r>
      <w:r w:rsidR="00470FD7" w:rsidRPr="00D04AC5">
        <w:rPr>
          <w:rFonts w:ascii="Times New Roman" w:eastAsia="Times New Roman" w:hAnsi="Times New Roman" w:cs="Times New Roman"/>
          <w:b/>
          <w:sz w:val="24"/>
          <w:szCs w:val="24"/>
          <w:lang w:eastAsia="pl-PL"/>
        </w:rPr>
        <w:t xml:space="preserve">- POUCZENIE O ŚRODKACH OCHRONY PRAWNEJ PRZYSŁUGUJĄCYCH WYKONAWCY </w:t>
      </w:r>
    </w:p>
    <w:bookmarkEnd w:id="14"/>
    <w:p w14:paraId="3F566955" w14:textId="19F53F74" w:rsidR="007E4A96" w:rsidRPr="00D04AC5" w:rsidRDefault="00470FD7" w:rsidP="000D6164">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Na niezgodną z przepisami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xml:space="preserve"> czynność Zamawiającego, podjętą w postępowaniu o udzielenie zamówienia, w tym na projektowane postanowienia umowy, lub zaniechanie czynności w postępowaniu o udzielenie zamówienia, do której Zamawiający był obowiązany na podstawie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przysługuje odwołanie do Prezesa Krajowej Izby Odwoławczej (KIO).</w:t>
      </w:r>
    </w:p>
    <w:p w14:paraId="7113B053" w14:textId="77777777" w:rsidR="007E4A96" w:rsidRPr="00D04AC5" w:rsidRDefault="00470FD7" w:rsidP="000D6164">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Na orzeczenie KIO oraz postanowienie Prezesa</w:t>
      </w:r>
      <w:r w:rsidR="002F5706" w:rsidRPr="00D04AC5">
        <w:rPr>
          <w:rFonts w:ascii="Times New Roman" w:eastAsia="Calibri" w:hAnsi="Times New Roman" w:cs="Times New Roman"/>
          <w:sz w:val="24"/>
          <w:szCs w:val="24"/>
          <w:lang w:eastAsia="pl-PL"/>
        </w:rPr>
        <w:t xml:space="preserve"> KIO, o którym mowa w art. 519 </w:t>
      </w:r>
      <w:r w:rsidRPr="00D04AC5">
        <w:rPr>
          <w:rFonts w:ascii="Times New Roman" w:eastAsia="Calibri" w:hAnsi="Times New Roman" w:cs="Times New Roman"/>
          <w:sz w:val="24"/>
          <w:szCs w:val="24"/>
          <w:lang w:eastAsia="pl-PL"/>
        </w:rPr>
        <w:t xml:space="preserve">ust. 1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xml:space="preserve"> (zwrot odwołania) przysłu</w:t>
      </w:r>
      <w:r w:rsidR="002F5706" w:rsidRPr="00D04AC5">
        <w:rPr>
          <w:rFonts w:ascii="Times New Roman" w:eastAsia="Calibri" w:hAnsi="Times New Roman" w:cs="Times New Roman"/>
          <w:sz w:val="24"/>
          <w:szCs w:val="24"/>
          <w:lang w:eastAsia="pl-PL"/>
        </w:rPr>
        <w:t xml:space="preserve">guje skarga do Sądu Okręgowego </w:t>
      </w:r>
      <w:r w:rsidRPr="00D04AC5">
        <w:rPr>
          <w:rFonts w:ascii="Times New Roman" w:eastAsia="Calibri" w:hAnsi="Times New Roman" w:cs="Times New Roman"/>
          <w:sz w:val="24"/>
          <w:szCs w:val="24"/>
          <w:lang w:eastAsia="pl-PL"/>
        </w:rPr>
        <w:t>w Warszawie – sądu zamówień publicznych.</w:t>
      </w:r>
    </w:p>
    <w:p w14:paraId="1B60672D" w14:textId="77777777" w:rsidR="00470FD7" w:rsidRPr="00D04AC5" w:rsidRDefault="00470FD7" w:rsidP="000D6164">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D04AC5">
        <w:rPr>
          <w:rFonts w:ascii="Times New Roman" w:eastAsia="Calibri" w:hAnsi="Times New Roman" w:cs="Times New Roman"/>
          <w:sz w:val="24"/>
          <w:szCs w:val="24"/>
          <w:lang w:eastAsia="pl-PL"/>
        </w:rPr>
        <w:t>Pzp</w:t>
      </w:r>
      <w:proofErr w:type="spellEnd"/>
      <w:r w:rsidRPr="00D04AC5">
        <w:rPr>
          <w:rFonts w:ascii="Times New Roman" w:eastAsia="Calibri" w:hAnsi="Times New Roman" w:cs="Times New Roman"/>
          <w:sz w:val="24"/>
          <w:szCs w:val="24"/>
          <w:lang w:eastAsia="pl-PL"/>
        </w:rPr>
        <w:t xml:space="preserve"> (art. 505-590).</w:t>
      </w:r>
    </w:p>
    <w:p w14:paraId="685BCEA8" w14:textId="77777777" w:rsidR="00D04AC5" w:rsidRPr="00D04AC5" w:rsidRDefault="00D04AC5" w:rsidP="00470FD7">
      <w:pPr>
        <w:spacing w:after="0" w:line="360" w:lineRule="auto"/>
        <w:jc w:val="both"/>
        <w:rPr>
          <w:rFonts w:ascii="Times New Roman" w:eastAsia="Times New Roman" w:hAnsi="Times New Roman" w:cs="Times New Roman"/>
          <w:b/>
          <w:sz w:val="24"/>
          <w:szCs w:val="24"/>
          <w:lang w:eastAsia="pl-PL"/>
        </w:rPr>
      </w:pPr>
    </w:p>
    <w:p w14:paraId="5995C71D" w14:textId="77777777" w:rsidR="00470FD7" w:rsidRPr="00D04AC5" w:rsidRDefault="007E4A96" w:rsidP="00470FD7">
      <w:pPr>
        <w:spacing w:after="0" w:line="360" w:lineRule="auto"/>
        <w:jc w:val="both"/>
        <w:rPr>
          <w:rFonts w:ascii="Times New Roman" w:eastAsia="Times New Roman" w:hAnsi="Times New Roman" w:cs="Times New Roman"/>
          <w:b/>
          <w:sz w:val="24"/>
          <w:szCs w:val="24"/>
          <w:lang w:eastAsia="pl-PL"/>
        </w:rPr>
      </w:pPr>
      <w:r w:rsidRPr="00D04AC5">
        <w:rPr>
          <w:rFonts w:ascii="Times New Roman" w:eastAsia="Times New Roman" w:hAnsi="Times New Roman" w:cs="Times New Roman"/>
          <w:b/>
          <w:sz w:val="24"/>
          <w:szCs w:val="24"/>
          <w:lang w:eastAsia="pl-PL"/>
        </w:rPr>
        <w:t xml:space="preserve">Art. 18 </w:t>
      </w:r>
      <w:r w:rsidR="00470FD7" w:rsidRPr="00D04AC5">
        <w:rPr>
          <w:rFonts w:ascii="Times New Roman" w:eastAsia="Times New Roman" w:hAnsi="Times New Roman" w:cs="Times New Roman"/>
          <w:b/>
          <w:sz w:val="24"/>
          <w:szCs w:val="24"/>
          <w:lang w:eastAsia="pl-PL"/>
        </w:rPr>
        <w:t>– LISTA ZAŁĄCZNIKÓW</w:t>
      </w:r>
    </w:p>
    <w:p w14:paraId="62048B9C" w14:textId="77777777" w:rsidR="007A3E21" w:rsidRPr="00A42C07" w:rsidRDefault="00606C28" w:rsidP="00470FD7">
      <w:pPr>
        <w:spacing w:after="0" w:line="360" w:lineRule="auto"/>
        <w:jc w:val="both"/>
        <w:rPr>
          <w:rFonts w:ascii="Times New Roman" w:eastAsia="Times New Roman" w:hAnsi="Times New Roman" w:cs="Times New Roman"/>
          <w:sz w:val="24"/>
          <w:szCs w:val="24"/>
          <w:lang w:eastAsia="pl-PL"/>
        </w:rPr>
      </w:pPr>
      <w:r w:rsidRPr="00A42C07">
        <w:rPr>
          <w:rFonts w:ascii="Times New Roman" w:eastAsia="Times New Roman" w:hAnsi="Times New Roman" w:cs="Times New Roman"/>
          <w:sz w:val="24"/>
          <w:szCs w:val="24"/>
          <w:lang w:eastAsia="pl-PL"/>
        </w:rPr>
        <w:t>Następujące</w:t>
      </w:r>
      <w:r w:rsidR="007A3E21" w:rsidRPr="00A42C07">
        <w:rPr>
          <w:rFonts w:ascii="Times New Roman" w:eastAsia="Times New Roman" w:hAnsi="Times New Roman" w:cs="Times New Roman"/>
          <w:sz w:val="24"/>
          <w:szCs w:val="24"/>
          <w:lang w:eastAsia="pl-PL"/>
        </w:rPr>
        <w:t xml:space="preserve"> załączniki stanowią integralną część SWZ:</w:t>
      </w:r>
    </w:p>
    <w:p w14:paraId="636CC4F9" w14:textId="77777777" w:rsidR="00470FD7" w:rsidRPr="00A42C07" w:rsidRDefault="0079349D" w:rsidP="00780E6F">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A42C07">
        <w:rPr>
          <w:rFonts w:ascii="Times New Roman" w:eastAsia="Calibri" w:hAnsi="Times New Roman" w:cs="Times New Roman"/>
          <w:sz w:val="24"/>
          <w:szCs w:val="24"/>
          <w:lang w:eastAsia="pl-PL"/>
        </w:rPr>
        <w:t>Załącznik nr 1 – A</w:t>
      </w:r>
      <w:r w:rsidR="00470FD7" w:rsidRPr="00A42C07">
        <w:rPr>
          <w:rFonts w:ascii="Times New Roman" w:eastAsia="Calibri" w:hAnsi="Times New Roman" w:cs="Times New Roman"/>
          <w:sz w:val="24"/>
          <w:szCs w:val="24"/>
          <w:lang w:eastAsia="pl-PL"/>
        </w:rPr>
        <w:t>dres (link) strony internetowej prowadzonego postępowania</w:t>
      </w:r>
    </w:p>
    <w:p w14:paraId="5ECD7479" w14:textId="77777777" w:rsidR="00DA6B20" w:rsidRPr="00A42C07" w:rsidRDefault="00470FD7" w:rsidP="00780E6F">
      <w:pPr>
        <w:pStyle w:val="Akapitzlist"/>
        <w:numPr>
          <w:ilvl w:val="0"/>
          <w:numId w:val="43"/>
        </w:numPr>
        <w:spacing w:after="0" w:line="360" w:lineRule="auto"/>
        <w:jc w:val="both"/>
        <w:rPr>
          <w:rFonts w:ascii="Times New Roman" w:eastAsia="Times New Roman" w:hAnsi="Times New Roman" w:cs="Times New Roman"/>
          <w:sz w:val="24"/>
          <w:szCs w:val="24"/>
        </w:rPr>
      </w:pPr>
      <w:r w:rsidRPr="00A42C07">
        <w:rPr>
          <w:rFonts w:ascii="Times New Roman" w:eastAsia="Calibri" w:hAnsi="Times New Roman" w:cs="Times New Roman"/>
          <w:sz w:val="24"/>
          <w:szCs w:val="24"/>
          <w:lang w:eastAsia="pl-PL"/>
        </w:rPr>
        <w:t>Załącznik nr 2 – Szczegółowy opis przedmiotu zamówienia</w:t>
      </w:r>
    </w:p>
    <w:p w14:paraId="0AFA3501" w14:textId="00B8CA73" w:rsidR="00470FD7" w:rsidRPr="00A42C07" w:rsidRDefault="00470FD7" w:rsidP="00780E6F">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A42C07">
        <w:rPr>
          <w:rFonts w:ascii="Times New Roman" w:eastAsia="Calibri" w:hAnsi="Times New Roman" w:cs="Times New Roman"/>
          <w:sz w:val="24"/>
          <w:szCs w:val="24"/>
          <w:lang w:eastAsia="pl-PL"/>
        </w:rPr>
        <w:t>Załącznik nr 3: Oświadczenie dotyczące przesłanek wykluczenia oraz spełnienia warunków udziału w postępowaniu</w:t>
      </w:r>
    </w:p>
    <w:p w14:paraId="146F9ED7" w14:textId="12E4B650" w:rsidR="00A42C07" w:rsidRPr="00C00567" w:rsidRDefault="00470FD7" w:rsidP="00780E6F">
      <w:pPr>
        <w:pStyle w:val="Akapitzlist"/>
        <w:numPr>
          <w:ilvl w:val="0"/>
          <w:numId w:val="43"/>
        </w:numPr>
        <w:spacing w:after="0" w:line="360" w:lineRule="auto"/>
        <w:jc w:val="both"/>
        <w:rPr>
          <w:rFonts w:ascii="Times New Roman" w:eastAsia="Times New Roman" w:hAnsi="Times New Roman" w:cs="Times New Roman"/>
          <w:sz w:val="24"/>
          <w:szCs w:val="24"/>
          <w:u w:val="single"/>
          <w:lang w:eastAsia="pl-PL"/>
        </w:rPr>
      </w:pPr>
      <w:r w:rsidRPr="00C00567">
        <w:rPr>
          <w:rFonts w:ascii="Times New Roman" w:eastAsia="Calibri" w:hAnsi="Times New Roman" w:cs="Times New Roman"/>
          <w:sz w:val="24"/>
          <w:szCs w:val="24"/>
          <w:lang w:eastAsia="pl-PL"/>
        </w:rPr>
        <w:t>Załącznik nr 4:</w:t>
      </w:r>
      <w:r w:rsidR="00A42C07" w:rsidRPr="00C00567">
        <w:rPr>
          <w:rFonts w:ascii="Times New Roman" w:eastAsia="Calibri" w:hAnsi="Times New Roman" w:cs="Times New Roman"/>
          <w:sz w:val="24"/>
          <w:szCs w:val="24"/>
          <w:lang w:eastAsia="pl-PL"/>
        </w:rPr>
        <w:t xml:space="preserve"> Formularz cenowy</w:t>
      </w:r>
      <w:r w:rsidR="00A42C07" w:rsidRPr="00C00567">
        <w:rPr>
          <w:rFonts w:ascii="Times New Roman" w:eastAsia="Times New Roman" w:hAnsi="Times New Roman" w:cs="Times New Roman"/>
          <w:sz w:val="24"/>
          <w:szCs w:val="24"/>
          <w:lang w:eastAsia="pl-PL"/>
        </w:rPr>
        <w:t xml:space="preserve"> </w:t>
      </w:r>
      <w:r w:rsidR="00C00567" w:rsidRPr="00C00567">
        <w:rPr>
          <w:rFonts w:ascii="Times New Roman" w:eastAsia="Times New Roman" w:hAnsi="Times New Roman" w:cs="Times New Roman"/>
          <w:sz w:val="24"/>
          <w:szCs w:val="24"/>
          <w:lang w:eastAsia="pl-PL"/>
        </w:rPr>
        <w:t xml:space="preserve">dla zamówienia podstawowego i prawa  opcji </w:t>
      </w:r>
    </w:p>
    <w:p w14:paraId="3BD0222F" w14:textId="728659AD" w:rsidR="00470FD7" w:rsidRPr="00A42C07" w:rsidRDefault="00A42C07" w:rsidP="00780E6F">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A42C07">
        <w:rPr>
          <w:rFonts w:ascii="Times New Roman" w:eastAsia="Calibri" w:hAnsi="Times New Roman" w:cs="Times New Roman"/>
          <w:sz w:val="24"/>
          <w:szCs w:val="24"/>
          <w:lang w:eastAsia="pl-PL"/>
        </w:rPr>
        <w:t>Załącznik nr 5:</w:t>
      </w:r>
      <w:r w:rsidR="00470FD7" w:rsidRPr="00A42C07">
        <w:rPr>
          <w:rFonts w:ascii="Times New Roman" w:eastAsia="Calibri" w:hAnsi="Times New Roman" w:cs="Times New Roman"/>
          <w:sz w:val="24"/>
          <w:szCs w:val="24"/>
          <w:lang w:eastAsia="pl-PL"/>
        </w:rPr>
        <w:t xml:space="preserve"> Informacja na temat podwykonawstwa</w:t>
      </w:r>
    </w:p>
    <w:p w14:paraId="3FF76F5E" w14:textId="77777777" w:rsidR="00A42C07" w:rsidRPr="00F51219" w:rsidRDefault="00A42C07" w:rsidP="00780E6F">
      <w:pPr>
        <w:pStyle w:val="Akapitzlist"/>
        <w:numPr>
          <w:ilvl w:val="0"/>
          <w:numId w:val="43"/>
        </w:numPr>
        <w:spacing w:after="0" w:line="360" w:lineRule="auto"/>
        <w:jc w:val="both"/>
        <w:rPr>
          <w:rFonts w:ascii="Times New Roman" w:eastAsia="Calibri" w:hAnsi="Times New Roman" w:cs="Times New Roman"/>
          <w:sz w:val="24"/>
          <w:szCs w:val="24"/>
          <w:lang w:eastAsia="pl-PL"/>
        </w:rPr>
      </w:pPr>
      <w:bookmarkStart w:id="15" w:name="_Hlk112950001"/>
      <w:r w:rsidRPr="00F51219">
        <w:rPr>
          <w:rFonts w:ascii="Times New Roman" w:eastAsia="Calibri" w:hAnsi="Times New Roman" w:cs="Times New Roman"/>
          <w:sz w:val="24"/>
          <w:szCs w:val="24"/>
          <w:lang w:eastAsia="pl-PL"/>
        </w:rPr>
        <w:lastRenderedPageBreak/>
        <w:t xml:space="preserve">Załącznik nr 6: </w:t>
      </w:r>
      <w:bookmarkEnd w:id="15"/>
      <w:r w:rsidRPr="00F51219">
        <w:rPr>
          <w:rFonts w:ascii="Times New Roman" w:eastAsia="Calibri" w:hAnsi="Times New Roman" w:cs="Times New Roman"/>
          <w:sz w:val="24"/>
          <w:szCs w:val="24"/>
          <w:lang w:eastAsia="pl-PL"/>
        </w:rPr>
        <w:t>Zobowiązanie podmiotu udostępniającego zasoby</w:t>
      </w:r>
    </w:p>
    <w:p w14:paraId="3ABC2F1B" w14:textId="0A1CC003" w:rsidR="00470FD7" w:rsidRPr="00F51219" w:rsidRDefault="0033596A" w:rsidP="00780E6F">
      <w:pPr>
        <w:pStyle w:val="Akapitzlist"/>
        <w:numPr>
          <w:ilvl w:val="0"/>
          <w:numId w:val="43"/>
        </w:numPr>
        <w:spacing w:after="0" w:line="360" w:lineRule="auto"/>
        <w:rPr>
          <w:rFonts w:ascii="Times New Roman" w:eastAsia="Calibri" w:hAnsi="Times New Roman" w:cs="Times New Roman"/>
          <w:sz w:val="24"/>
          <w:szCs w:val="24"/>
          <w:lang w:eastAsia="pl-PL"/>
        </w:rPr>
      </w:pPr>
      <w:r w:rsidRPr="00F51219">
        <w:rPr>
          <w:rFonts w:ascii="Times New Roman" w:eastAsia="Calibri" w:hAnsi="Times New Roman" w:cs="Times New Roman"/>
          <w:sz w:val="24"/>
          <w:szCs w:val="24"/>
          <w:lang w:eastAsia="pl-PL"/>
        </w:rPr>
        <w:t xml:space="preserve">Załącznik nr 7: </w:t>
      </w:r>
      <w:r w:rsidR="006760DD" w:rsidRPr="00F51219">
        <w:rPr>
          <w:rFonts w:ascii="Times New Roman" w:eastAsia="Calibri" w:hAnsi="Times New Roman" w:cs="Times New Roman"/>
          <w:sz w:val="24"/>
          <w:szCs w:val="24"/>
          <w:lang w:eastAsia="pl-PL"/>
        </w:rPr>
        <w:t>Oświadczenie W</w:t>
      </w:r>
      <w:r w:rsidR="00470FD7" w:rsidRPr="00F51219">
        <w:rPr>
          <w:rFonts w:ascii="Times New Roman" w:eastAsia="Calibri" w:hAnsi="Times New Roman" w:cs="Times New Roman"/>
          <w:sz w:val="24"/>
          <w:szCs w:val="24"/>
          <w:lang w:eastAsia="pl-PL"/>
        </w:rPr>
        <w:t>ykonawców wspólnie ubiegających się o udzielenie zamówienia</w:t>
      </w:r>
    </w:p>
    <w:p w14:paraId="0CA16DAD" w14:textId="4EA925C9" w:rsidR="00470FD7" w:rsidRPr="00A42C07" w:rsidRDefault="00470FD7" w:rsidP="00780E6F">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A42C07">
        <w:rPr>
          <w:rFonts w:ascii="Times New Roman" w:eastAsia="Calibri" w:hAnsi="Times New Roman" w:cs="Times New Roman"/>
          <w:sz w:val="24"/>
          <w:szCs w:val="24"/>
          <w:lang w:eastAsia="pl-PL"/>
        </w:rPr>
        <w:t xml:space="preserve">Załącznik nr </w:t>
      </w:r>
      <w:r w:rsidR="0033596A">
        <w:rPr>
          <w:rFonts w:ascii="Times New Roman" w:eastAsia="Calibri" w:hAnsi="Times New Roman" w:cs="Times New Roman"/>
          <w:sz w:val="24"/>
          <w:szCs w:val="24"/>
          <w:lang w:eastAsia="pl-PL"/>
        </w:rPr>
        <w:t>8</w:t>
      </w:r>
      <w:r w:rsidRPr="00A42C07">
        <w:rPr>
          <w:rFonts w:ascii="Times New Roman" w:eastAsia="Calibri" w:hAnsi="Times New Roman" w:cs="Times New Roman"/>
          <w:sz w:val="24"/>
          <w:szCs w:val="24"/>
          <w:lang w:eastAsia="pl-PL"/>
        </w:rPr>
        <w:t>: Wzór umowy – projektowane postanowienia umowy</w:t>
      </w:r>
    </w:p>
    <w:p w14:paraId="7C98E660" w14:textId="6F7D09B5" w:rsidR="00470FD7" w:rsidRPr="00D04AC5" w:rsidRDefault="00470FD7" w:rsidP="00DA6B20">
      <w:pPr>
        <w:autoSpaceDE w:val="0"/>
        <w:autoSpaceDN w:val="0"/>
        <w:adjustRightInd w:val="0"/>
        <w:spacing w:before="120" w:after="0" w:line="360" w:lineRule="auto"/>
        <w:jc w:val="both"/>
        <w:rPr>
          <w:rFonts w:ascii="Times New Roman" w:eastAsia="Times New Roman" w:hAnsi="Times New Roman" w:cs="Times New Roman"/>
          <w:lang w:eastAsia="pl-PL"/>
        </w:rPr>
      </w:pPr>
      <w:r w:rsidRPr="00D04AC5">
        <w:rPr>
          <w:rFonts w:ascii="Times New Roman" w:eastAsia="Times New Roman" w:hAnsi="Times New Roman" w:cs="Times New Roman"/>
          <w:lang w:eastAsia="pl-PL"/>
        </w:rPr>
        <w:t xml:space="preserve">Warszawa, dnia </w:t>
      </w:r>
      <w:r w:rsidR="00AA4651">
        <w:rPr>
          <w:rFonts w:ascii="Times New Roman" w:eastAsia="Times New Roman" w:hAnsi="Times New Roman" w:cs="Times New Roman"/>
          <w:lang w:eastAsia="pl-PL"/>
        </w:rPr>
        <w:t xml:space="preserve"> </w:t>
      </w:r>
      <w:r w:rsidR="00CC0E03">
        <w:rPr>
          <w:rFonts w:ascii="Times New Roman" w:eastAsia="Times New Roman" w:hAnsi="Times New Roman" w:cs="Times New Roman"/>
          <w:lang w:eastAsia="pl-PL"/>
        </w:rPr>
        <w:t>28</w:t>
      </w:r>
      <w:bookmarkStart w:id="16" w:name="_GoBack"/>
      <w:bookmarkEnd w:id="16"/>
      <w:r w:rsidR="00EE2602">
        <w:rPr>
          <w:rFonts w:ascii="Times New Roman" w:eastAsia="Times New Roman" w:hAnsi="Times New Roman" w:cs="Times New Roman"/>
          <w:lang w:eastAsia="pl-PL"/>
        </w:rPr>
        <w:t>.</w:t>
      </w:r>
      <w:r w:rsidR="00FD025C">
        <w:rPr>
          <w:rFonts w:ascii="Times New Roman" w:eastAsia="Times New Roman" w:hAnsi="Times New Roman" w:cs="Times New Roman"/>
          <w:lang w:eastAsia="pl-PL"/>
        </w:rPr>
        <w:t>0</w:t>
      </w:r>
      <w:r w:rsidR="00EE2602">
        <w:rPr>
          <w:rFonts w:ascii="Times New Roman" w:eastAsia="Times New Roman" w:hAnsi="Times New Roman" w:cs="Times New Roman"/>
          <w:lang w:eastAsia="pl-PL"/>
        </w:rPr>
        <w:t>1.</w:t>
      </w:r>
      <w:r w:rsidRPr="00D04AC5">
        <w:rPr>
          <w:rFonts w:ascii="Times New Roman" w:eastAsia="Times New Roman" w:hAnsi="Times New Roman" w:cs="Times New Roman"/>
          <w:lang w:eastAsia="pl-PL"/>
        </w:rPr>
        <w:t>202</w:t>
      </w:r>
      <w:r w:rsidR="00FD025C">
        <w:rPr>
          <w:rFonts w:ascii="Times New Roman" w:eastAsia="Times New Roman" w:hAnsi="Times New Roman" w:cs="Times New Roman"/>
          <w:lang w:eastAsia="pl-PL"/>
        </w:rPr>
        <w:t>6</w:t>
      </w:r>
      <w:r w:rsidRPr="00D04AC5">
        <w:rPr>
          <w:rFonts w:ascii="Times New Roman" w:eastAsia="Times New Roman" w:hAnsi="Times New Roman" w:cs="Times New Roman"/>
          <w:lang w:eastAsia="pl-PL"/>
        </w:rPr>
        <w:t xml:space="preserve"> r.</w:t>
      </w:r>
    </w:p>
    <w:p w14:paraId="3DFB9ABE" w14:textId="77777777" w:rsidR="0079265F" w:rsidRPr="00D04AC5" w:rsidRDefault="0079265F"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p>
    <w:p w14:paraId="10CAEC83" w14:textId="14167E65" w:rsidR="00470FD7" w:rsidRPr="00D04AC5"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D04AC5">
        <w:rPr>
          <w:rFonts w:ascii="Times New Roman" w:eastAsia="Times New Roman" w:hAnsi="Times New Roman" w:cs="Times New Roman"/>
          <w:b/>
          <w:spacing w:val="30"/>
          <w:position w:val="6"/>
          <w:sz w:val="24"/>
          <w:szCs w:val="24"/>
          <w:lang w:eastAsia="pl-PL"/>
        </w:rPr>
        <w:t>ZATWIERDZAM</w:t>
      </w:r>
      <w:r w:rsidRPr="00D04AC5">
        <w:rPr>
          <w:rFonts w:ascii="Times New Roman" w:eastAsia="Times New Roman" w:hAnsi="Times New Roman" w:cs="Times New Roman"/>
          <w:sz w:val="24"/>
          <w:szCs w:val="24"/>
          <w:lang w:eastAsia="pl-PL"/>
        </w:rPr>
        <w:t xml:space="preserve">                                                                                   </w:t>
      </w:r>
    </w:p>
    <w:p w14:paraId="6D554867" w14:textId="487E725E" w:rsidR="00470FD7" w:rsidRDefault="00470FD7" w:rsidP="0079265F">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sidRPr="00D04AC5">
        <w:rPr>
          <w:rFonts w:ascii="Times New Roman" w:eastAsia="Calibri" w:hAnsi="Times New Roman" w:cs="Times New Roman"/>
          <w:sz w:val="24"/>
          <w:szCs w:val="24"/>
          <w:lang w:eastAsia="pl-PL"/>
        </w:rPr>
        <w:t>Pełnomocnik Rektora ds. zamówień publicznych</w:t>
      </w:r>
    </w:p>
    <w:p w14:paraId="35F66DEB" w14:textId="49E3AE2E" w:rsidR="00FD025C" w:rsidRDefault="00FD025C" w:rsidP="0079265F">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p>
    <w:p w14:paraId="3E9E046F" w14:textId="257E9FC4" w:rsidR="00FD025C" w:rsidRPr="00D04AC5" w:rsidRDefault="00A50DBB" w:rsidP="0079265F">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mgr Artur Andrzejewski</w:t>
      </w:r>
    </w:p>
    <w:sectPr w:rsidR="00FD025C" w:rsidRPr="00D04AC5" w:rsidSect="002149BC">
      <w:footerReference w:type="default" r:id="rId25"/>
      <w:headerReference w:type="first" r:id="rId26"/>
      <w:footerReference w:type="first" r:id="rId27"/>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FF17B" w14:textId="77777777" w:rsidR="00112761" w:rsidRDefault="00112761">
      <w:pPr>
        <w:spacing w:after="0" w:line="240" w:lineRule="auto"/>
      </w:pPr>
      <w:r>
        <w:separator/>
      </w:r>
    </w:p>
  </w:endnote>
  <w:endnote w:type="continuationSeparator" w:id="0">
    <w:p w14:paraId="1816DDA8" w14:textId="77777777" w:rsidR="00112761" w:rsidRDefault="00112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1AA9D" w14:textId="77777777" w:rsidR="00825E98" w:rsidRPr="000250B3" w:rsidRDefault="00825E98">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1DDB3742" w14:textId="1C7D158E" w:rsidR="00825E98" w:rsidRPr="000250B3" w:rsidRDefault="00825E98">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POUZ-361/321/2025/DZP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9BD0" w14:textId="77777777" w:rsidR="00825E98" w:rsidRPr="006B759F" w:rsidRDefault="00825E98"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5E053ED2" w14:textId="77777777" w:rsidR="00825E98" w:rsidRDefault="00825E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71F82" w14:textId="77777777" w:rsidR="00112761" w:rsidRDefault="00112761">
      <w:pPr>
        <w:spacing w:after="0" w:line="240" w:lineRule="auto"/>
      </w:pPr>
      <w:r>
        <w:separator/>
      </w:r>
    </w:p>
  </w:footnote>
  <w:footnote w:type="continuationSeparator" w:id="0">
    <w:p w14:paraId="2FA0897D" w14:textId="77777777" w:rsidR="00112761" w:rsidRDefault="00112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2D103" w14:textId="77777777" w:rsidR="00825E98" w:rsidRDefault="00825E98">
    <w:pPr>
      <w:pStyle w:val="Nagwek"/>
    </w:pPr>
    <w:r>
      <w:rPr>
        <w:noProof/>
      </w:rPr>
      <w:drawing>
        <wp:inline distT="0" distB="0" distL="0" distR="0" wp14:anchorId="4AE2785B" wp14:editId="6D301951">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6"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4"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C54355C"/>
    <w:multiLevelType w:val="hybridMultilevel"/>
    <w:tmpl w:val="B524B364"/>
    <w:lvl w:ilvl="0" w:tplc="B0E0EF00">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F22F3F"/>
    <w:multiLevelType w:val="hybridMultilevel"/>
    <w:tmpl w:val="D4320178"/>
    <w:lvl w:ilvl="0" w:tplc="B97A05D6">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EC11FD"/>
    <w:multiLevelType w:val="hybridMultilevel"/>
    <w:tmpl w:val="9E64DC82"/>
    <w:lvl w:ilvl="0" w:tplc="EBE6816C">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41581"/>
    <w:multiLevelType w:val="multilevel"/>
    <w:tmpl w:val="46241581"/>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3"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3F44C9"/>
    <w:multiLevelType w:val="hybridMultilevel"/>
    <w:tmpl w:val="21144204"/>
    <w:lvl w:ilvl="0" w:tplc="BC7C6D04">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55086"/>
    <w:multiLevelType w:val="hybridMultilevel"/>
    <w:tmpl w:val="ACF605D0"/>
    <w:lvl w:ilvl="0" w:tplc="42CCF1FC">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4254CEC"/>
    <w:multiLevelType w:val="hybridMultilevel"/>
    <w:tmpl w:val="9F78278E"/>
    <w:lvl w:ilvl="0" w:tplc="568E0908">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2"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1"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362C09"/>
    <w:multiLevelType w:val="hybridMultilevel"/>
    <w:tmpl w:val="5D7CD7B0"/>
    <w:lvl w:ilvl="0" w:tplc="12F0F51E">
      <w:start w:val="1"/>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60257A"/>
    <w:multiLevelType w:val="multilevel"/>
    <w:tmpl w:val="EE18B4C2"/>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9"/>
  </w:num>
  <w:num w:numId="3">
    <w:abstractNumId w:val="40"/>
  </w:num>
  <w:num w:numId="4">
    <w:abstractNumId w:val="13"/>
  </w:num>
  <w:num w:numId="5">
    <w:abstractNumId w:val="14"/>
  </w:num>
  <w:num w:numId="6">
    <w:abstractNumId w:val="12"/>
  </w:num>
  <w:num w:numId="7">
    <w:abstractNumId w:val="18"/>
  </w:num>
  <w:num w:numId="8">
    <w:abstractNumId w:val="19"/>
  </w:num>
  <w:num w:numId="9">
    <w:abstractNumId w:val="21"/>
  </w:num>
  <w:num w:numId="10">
    <w:abstractNumId w:val="41"/>
  </w:num>
  <w:num w:numId="11">
    <w:abstractNumId w:val="17"/>
  </w:num>
  <w:num w:numId="12">
    <w:abstractNumId w:val="24"/>
  </w:num>
  <w:num w:numId="13">
    <w:abstractNumId w:val="37"/>
  </w:num>
  <w:num w:numId="14">
    <w:abstractNumId w:val="11"/>
  </w:num>
  <w:num w:numId="15">
    <w:abstractNumId w:val="2"/>
  </w:num>
  <w:num w:numId="16">
    <w:abstractNumId w:val="46"/>
  </w:num>
  <w:num w:numId="17">
    <w:abstractNumId w:val="15"/>
  </w:num>
  <w:num w:numId="18">
    <w:abstractNumId w:val="20"/>
  </w:num>
  <w:num w:numId="19">
    <w:abstractNumId w:val="34"/>
  </w:num>
  <w:num w:numId="20">
    <w:abstractNumId w:val="3"/>
  </w:num>
  <w:num w:numId="21">
    <w:abstractNumId w:val="30"/>
  </w:num>
  <w:num w:numId="22">
    <w:abstractNumId w:val="38"/>
  </w:num>
  <w:num w:numId="23">
    <w:abstractNumId w:val="7"/>
  </w:num>
  <w:num w:numId="24">
    <w:abstractNumId w:val="4"/>
  </w:num>
  <w:num w:numId="25">
    <w:abstractNumId w:val="8"/>
  </w:num>
  <w:num w:numId="26">
    <w:abstractNumId w:val="0"/>
  </w:num>
  <w:num w:numId="27">
    <w:abstractNumId w:val="49"/>
  </w:num>
  <w:num w:numId="28">
    <w:abstractNumId w:val="47"/>
  </w:num>
  <w:num w:numId="29">
    <w:abstractNumId w:val="39"/>
  </w:num>
  <w:num w:numId="30">
    <w:abstractNumId w:val="33"/>
  </w:num>
  <w:num w:numId="31">
    <w:abstractNumId w:val="9"/>
  </w:num>
  <w:num w:numId="32">
    <w:abstractNumId w:val="42"/>
  </w:num>
  <w:num w:numId="33">
    <w:abstractNumId w:val="10"/>
  </w:num>
  <w:num w:numId="34">
    <w:abstractNumId w:val="32"/>
  </w:num>
  <w:num w:numId="35">
    <w:abstractNumId w:val="36"/>
  </w:num>
  <w:num w:numId="36">
    <w:abstractNumId w:val="26"/>
  </w:num>
  <w:num w:numId="37">
    <w:abstractNumId w:val="43"/>
  </w:num>
  <w:num w:numId="38">
    <w:abstractNumId w:val="35"/>
  </w:num>
  <w:num w:numId="39">
    <w:abstractNumId w:val="45"/>
  </w:num>
  <w:num w:numId="40">
    <w:abstractNumId w:val="27"/>
  </w:num>
  <w:num w:numId="41">
    <w:abstractNumId w:val="6"/>
  </w:num>
  <w:num w:numId="42">
    <w:abstractNumId w:val="23"/>
  </w:num>
  <w:num w:numId="43">
    <w:abstractNumId w:val="1"/>
  </w:num>
  <w:num w:numId="44">
    <w:abstractNumId w:val="44"/>
  </w:num>
  <w:num w:numId="45">
    <w:abstractNumId w:val="22"/>
  </w:num>
  <w:num w:numId="46">
    <w:abstractNumId w:val="3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10FD0"/>
    <w:rsid w:val="000450C9"/>
    <w:rsid w:val="00046CBE"/>
    <w:rsid w:val="000471AE"/>
    <w:rsid w:val="00051E96"/>
    <w:rsid w:val="0005591C"/>
    <w:rsid w:val="000709FD"/>
    <w:rsid w:val="00072588"/>
    <w:rsid w:val="00075F19"/>
    <w:rsid w:val="000946EC"/>
    <w:rsid w:val="000A53C8"/>
    <w:rsid w:val="000B774D"/>
    <w:rsid w:val="000C1476"/>
    <w:rsid w:val="000C349E"/>
    <w:rsid w:val="000D6164"/>
    <w:rsid w:val="000E3C69"/>
    <w:rsid w:val="001043A9"/>
    <w:rsid w:val="00111B7D"/>
    <w:rsid w:val="00112761"/>
    <w:rsid w:val="001175D0"/>
    <w:rsid w:val="00133C3E"/>
    <w:rsid w:val="00140A36"/>
    <w:rsid w:val="00142969"/>
    <w:rsid w:val="001504E3"/>
    <w:rsid w:val="001539FA"/>
    <w:rsid w:val="00154CBA"/>
    <w:rsid w:val="0016006F"/>
    <w:rsid w:val="00161D50"/>
    <w:rsid w:val="00175C95"/>
    <w:rsid w:val="0017784C"/>
    <w:rsid w:val="001837C4"/>
    <w:rsid w:val="00190A00"/>
    <w:rsid w:val="001D283A"/>
    <w:rsid w:val="001F0EF9"/>
    <w:rsid w:val="00201CD7"/>
    <w:rsid w:val="00213C15"/>
    <w:rsid w:val="002149BC"/>
    <w:rsid w:val="0022177E"/>
    <w:rsid w:val="002231DE"/>
    <w:rsid w:val="00241CCD"/>
    <w:rsid w:val="002452F7"/>
    <w:rsid w:val="00250A0A"/>
    <w:rsid w:val="00256C82"/>
    <w:rsid w:val="00257861"/>
    <w:rsid w:val="00276E92"/>
    <w:rsid w:val="002832AB"/>
    <w:rsid w:val="0029166B"/>
    <w:rsid w:val="002A7F6F"/>
    <w:rsid w:val="002C3CAC"/>
    <w:rsid w:val="002D23E4"/>
    <w:rsid w:val="002F05E3"/>
    <w:rsid w:val="002F3DA9"/>
    <w:rsid w:val="002F4C2A"/>
    <w:rsid w:val="002F5706"/>
    <w:rsid w:val="002F6A9E"/>
    <w:rsid w:val="003063B5"/>
    <w:rsid w:val="00310B7F"/>
    <w:rsid w:val="00317C83"/>
    <w:rsid w:val="003331CF"/>
    <w:rsid w:val="003345EE"/>
    <w:rsid w:val="0033596A"/>
    <w:rsid w:val="00337306"/>
    <w:rsid w:val="0034749D"/>
    <w:rsid w:val="00362548"/>
    <w:rsid w:val="003722C0"/>
    <w:rsid w:val="00381233"/>
    <w:rsid w:val="00391F61"/>
    <w:rsid w:val="003957A8"/>
    <w:rsid w:val="00397C1B"/>
    <w:rsid w:val="003A2B4A"/>
    <w:rsid w:val="003D2C12"/>
    <w:rsid w:val="003D41C7"/>
    <w:rsid w:val="003E04EB"/>
    <w:rsid w:val="003E5713"/>
    <w:rsid w:val="004056B3"/>
    <w:rsid w:val="00414A3D"/>
    <w:rsid w:val="0043275D"/>
    <w:rsid w:val="00453740"/>
    <w:rsid w:val="00454234"/>
    <w:rsid w:val="00464E1F"/>
    <w:rsid w:val="00470FD7"/>
    <w:rsid w:val="004903C5"/>
    <w:rsid w:val="004D6019"/>
    <w:rsid w:val="004F2AD3"/>
    <w:rsid w:val="00516567"/>
    <w:rsid w:val="00524308"/>
    <w:rsid w:val="005267B2"/>
    <w:rsid w:val="00550996"/>
    <w:rsid w:val="00553663"/>
    <w:rsid w:val="00555349"/>
    <w:rsid w:val="00555975"/>
    <w:rsid w:val="00560CB5"/>
    <w:rsid w:val="005A5E36"/>
    <w:rsid w:val="005A7CAD"/>
    <w:rsid w:val="005B0DC1"/>
    <w:rsid w:val="005C621A"/>
    <w:rsid w:val="005D61FF"/>
    <w:rsid w:val="005E2215"/>
    <w:rsid w:val="005E52B8"/>
    <w:rsid w:val="005E72D5"/>
    <w:rsid w:val="005F218B"/>
    <w:rsid w:val="005F640D"/>
    <w:rsid w:val="00606C28"/>
    <w:rsid w:val="0061226C"/>
    <w:rsid w:val="0061286D"/>
    <w:rsid w:val="00622697"/>
    <w:rsid w:val="0064000B"/>
    <w:rsid w:val="00641CE8"/>
    <w:rsid w:val="0065026A"/>
    <w:rsid w:val="00662BD1"/>
    <w:rsid w:val="00663A2A"/>
    <w:rsid w:val="006760DD"/>
    <w:rsid w:val="006969C8"/>
    <w:rsid w:val="00697CCC"/>
    <w:rsid w:val="006A2C81"/>
    <w:rsid w:val="006C1CD5"/>
    <w:rsid w:val="006C4D16"/>
    <w:rsid w:val="006C7EB1"/>
    <w:rsid w:val="006D027F"/>
    <w:rsid w:val="006E0A10"/>
    <w:rsid w:val="006E6D7E"/>
    <w:rsid w:val="006F0D56"/>
    <w:rsid w:val="006F1A95"/>
    <w:rsid w:val="007067DB"/>
    <w:rsid w:val="007125B1"/>
    <w:rsid w:val="00715F60"/>
    <w:rsid w:val="007160B0"/>
    <w:rsid w:val="0072466B"/>
    <w:rsid w:val="00724B1B"/>
    <w:rsid w:val="007261F9"/>
    <w:rsid w:val="00731442"/>
    <w:rsid w:val="007333B6"/>
    <w:rsid w:val="00733B5E"/>
    <w:rsid w:val="00744617"/>
    <w:rsid w:val="007479F8"/>
    <w:rsid w:val="00761E05"/>
    <w:rsid w:val="0077270C"/>
    <w:rsid w:val="00780E6F"/>
    <w:rsid w:val="00785761"/>
    <w:rsid w:val="0079265F"/>
    <w:rsid w:val="0079349D"/>
    <w:rsid w:val="007A3E21"/>
    <w:rsid w:val="007B19CB"/>
    <w:rsid w:val="007D17F1"/>
    <w:rsid w:val="007D51EF"/>
    <w:rsid w:val="007D5E48"/>
    <w:rsid w:val="007E150B"/>
    <w:rsid w:val="007E2024"/>
    <w:rsid w:val="007E4A96"/>
    <w:rsid w:val="007F69F3"/>
    <w:rsid w:val="0080502E"/>
    <w:rsid w:val="00816BDF"/>
    <w:rsid w:val="00825E98"/>
    <w:rsid w:val="00832926"/>
    <w:rsid w:val="008420DF"/>
    <w:rsid w:val="008704BD"/>
    <w:rsid w:val="00872E04"/>
    <w:rsid w:val="00876A0C"/>
    <w:rsid w:val="00887810"/>
    <w:rsid w:val="00894F36"/>
    <w:rsid w:val="008A5395"/>
    <w:rsid w:val="008C0E8C"/>
    <w:rsid w:val="008C1B46"/>
    <w:rsid w:val="008C36E3"/>
    <w:rsid w:val="008C6205"/>
    <w:rsid w:val="008D181E"/>
    <w:rsid w:val="008F0F78"/>
    <w:rsid w:val="008F26C2"/>
    <w:rsid w:val="008F5B9B"/>
    <w:rsid w:val="0090382E"/>
    <w:rsid w:val="0092738F"/>
    <w:rsid w:val="00933806"/>
    <w:rsid w:val="00942BCE"/>
    <w:rsid w:val="009433AB"/>
    <w:rsid w:val="00943CEB"/>
    <w:rsid w:val="009600C4"/>
    <w:rsid w:val="00965632"/>
    <w:rsid w:val="00975B70"/>
    <w:rsid w:val="00984BB9"/>
    <w:rsid w:val="009A0247"/>
    <w:rsid w:val="009A4B5F"/>
    <w:rsid w:val="009A55F5"/>
    <w:rsid w:val="009C16F4"/>
    <w:rsid w:val="009F26DA"/>
    <w:rsid w:val="009F67B8"/>
    <w:rsid w:val="00A04722"/>
    <w:rsid w:val="00A04F64"/>
    <w:rsid w:val="00A15A3E"/>
    <w:rsid w:val="00A245BD"/>
    <w:rsid w:val="00A34D40"/>
    <w:rsid w:val="00A42C07"/>
    <w:rsid w:val="00A50460"/>
    <w:rsid w:val="00A50DBB"/>
    <w:rsid w:val="00A6213E"/>
    <w:rsid w:val="00A66B62"/>
    <w:rsid w:val="00A84B5E"/>
    <w:rsid w:val="00A92B06"/>
    <w:rsid w:val="00A958F2"/>
    <w:rsid w:val="00AA4651"/>
    <w:rsid w:val="00AA7DCB"/>
    <w:rsid w:val="00AD0D1D"/>
    <w:rsid w:val="00AF0621"/>
    <w:rsid w:val="00AF3B61"/>
    <w:rsid w:val="00AF7C0A"/>
    <w:rsid w:val="00B00551"/>
    <w:rsid w:val="00B06CAE"/>
    <w:rsid w:val="00B103B9"/>
    <w:rsid w:val="00B21659"/>
    <w:rsid w:val="00B543A6"/>
    <w:rsid w:val="00B653F9"/>
    <w:rsid w:val="00B811C8"/>
    <w:rsid w:val="00B84AFF"/>
    <w:rsid w:val="00BB30C8"/>
    <w:rsid w:val="00BB3329"/>
    <w:rsid w:val="00BB6AD9"/>
    <w:rsid w:val="00BC3144"/>
    <w:rsid w:val="00BC5313"/>
    <w:rsid w:val="00BE2F1A"/>
    <w:rsid w:val="00BF5106"/>
    <w:rsid w:val="00C001CF"/>
    <w:rsid w:val="00C00567"/>
    <w:rsid w:val="00C017F8"/>
    <w:rsid w:val="00C032F6"/>
    <w:rsid w:val="00C05BC5"/>
    <w:rsid w:val="00C123A0"/>
    <w:rsid w:val="00C142CE"/>
    <w:rsid w:val="00C1530C"/>
    <w:rsid w:val="00C22748"/>
    <w:rsid w:val="00C42DF1"/>
    <w:rsid w:val="00C63849"/>
    <w:rsid w:val="00C700A8"/>
    <w:rsid w:val="00C807BD"/>
    <w:rsid w:val="00C81E9C"/>
    <w:rsid w:val="00CA342B"/>
    <w:rsid w:val="00CA4A57"/>
    <w:rsid w:val="00CC0E03"/>
    <w:rsid w:val="00CC41B9"/>
    <w:rsid w:val="00CC4C66"/>
    <w:rsid w:val="00CD424E"/>
    <w:rsid w:val="00CE16AE"/>
    <w:rsid w:val="00CF7259"/>
    <w:rsid w:val="00D04AC5"/>
    <w:rsid w:val="00D11DC3"/>
    <w:rsid w:val="00D124C9"/>
    <w:rsid w:val="00D127D9"/>
    <w:rsid w:val="00D217E7"/>
    <w:rsid w:val="00D262C2"/>
    <w:rsid w:val="00D5467D"/>
    <w:rsid w:val="00D60E58"/>
    <w:rsid w:val="00D612D1"/>
    <w:rsid w:val="00D63DD5"/>
    <w:rsid w:val="00D74CC3"/>
    <w:rsid w:val="00D751CF"/>
    <w:rsid w:val="00D754B1"/>
    <w:rsid w:val="00DA6B20"/>
    <w:rsid w:val="00DB3A84"/>
    <w:rsid w:val="00DB3CEF"/>
    <w:rsid w:val="00DC6511"/>
    <w:rsid w:val="00DD7E6D"/>
    <w:rsid w:val="00DE05A1"/>
    <w:rsid w:val="00DF174A"/>
    <w:rsid w:val="00DF2A01"/>
    <w:rsid w:val="00E046A5"/>
    <w:rsid w:val="00E04F64"/>
    <w:rsid w:val="00E30048"/>
    <w:rsid w:val="00E42807"/>
    <w:rsid w:val="00E4487F"/>
    <w:rsid w:val="00E44B39"/>
    <w:rsid w:val="00E503E0"/>
    <w:rsid w:val="00E62685"/>
    <w:rsid w:val="00E700C5"/>
    <w:rsid w:val="00EA4BD0"/>
    <w:rsid w:val="00ED79FF"/>
    <w:rsid w:val="00EE2602"/>
    <w:rsid w:val="00EF7F09"/>
    <w:rsid w:val="00F01B99"/>
    <w:rsid w:val="00F0243F"/>
    <w:rsid w:val="00F116B4"/>
    <w:rsid w:val="00F14142"/>
    <w:rsid w:val="00F2487E"/>
    <w:rsid w:val="00F36CFB"/>
    <w:rsid w:val="00F37088"/>
    <w:rsid w:val="00F40E84"/>
    <w:rsid w:val="00F44B28"/>
    <w:rsid w:val="00F51219"/>
    <w:rsid w:val="00F66131"/>
    <w:rsid w:val="00F818B5"/>
    <w:rsid w:val="00F82EB9"/>
    <w:rsid w:val="00FA29F2"/>
    <w:rsid w:val="00FA3250"/>
    <w:rsid w:val="00FB582E"/>
    <w:rsid w:val="00FB673A"/>
    <w:rsid w:val="00FD025C"/>
    <w:rsid w:val="00FD6797"/>
    <w:rsid w:val="00FD76FB"/>
    <w:rsid w:val="00FE2907"/>
    <w:rsid w:val="00FE671E"/>
    <w:rsid w:val="00FE7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5E3F"/>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styleId="Pogrubienie">
    <w:name w:val="Strong"/>
    <w:basedOn w:val="Domylnaczcionkaakapitu"/>
    <w:qFormat/>
    <w:rsid w:val="00276E92"/>
    <w:rPr>
      <w:b/>
      <w:bCs/>
    </w:rPr>
  </w:style>
  <w:style w:type="character" w:customStyle="1" w:styleId="Nierozpoznanawzmianka1">
    <w:name w:val="Nierozpoznana wzmianka1"/>
    <w:basedOn w:val="Domylnaczcionkaakapitu"/>
    <w:uiPriority w:val="99"/>
    <w:semiHidden/>
    <w:unhideWhenUsed/>
    <w:rsid w:val="007F69F3"/>
    <w:rPr>
      <w:color w:val="605E5C"/>
      <w:shd w:val="clear" w:color="auto" w:fill="E1DFDD"/>
    </w:rPr>
  </w:style>
  <w:style w:type="character" w:customStyle="1" w:styleId="Nierozpoznanawzmianka2">
    <w:name w:val="Nierozpoznana wzmianka2"/>
    <w:basedOn w:val="Domylnaczcionkaakapitu"/>
    <w:uiPriority w:val="99"/>
    <w:semiHidden/>
    <w:unhideWhenUsed/>
    <w:rsid w:val="00464E1F"/>
    <w:rPr>
      <w:color w:val="605E5C"/>
      <w:shd w:val="clear" w:color="auto" w:fill="E1DFDD"/>
    </w:rPr>
  </w:style>
  <w:style w:type="paragraph" w:styleId="Tekstpodstawowy">
    <w:name w:val="Body Text"/>
    <w:basedOn w:val="Normalny"/>
    <w:link w:val="TekstpodstawowyZnak"/>
    <w:rsid w:val="003E04EB"/>
    <w:pPr>
      <w:tabs>
        <w:tab w:val="left" w:pos="340"/>
        <w:tab w:val="left" w:pos="396"/>
        <w:tab w:val="left" w:pos="510"/>
        <w:tab w:val="left" w:pos="680"/>
        <w:tab w:val="left" w:pos="793"/>
        <w:tab w:val="left" w:pos="2154"/>
        <w:tab w:val="left" w:pos="2381"/>
        <w:tab w:val="left" w:pos="3742"/>
        <w:tab w:val="left" w:pos="4082"/>
      </w:tabs>
      <w:spacing w:after="0" w:line="240" w:lineRule="auto"/>
      <w:jc w:val="both"/>
    </w:pPr>
    <w:rPr>
      <w:rFonts w:ascii="Arial Narrow" w:eastAsia="Times New Roman" w:hAnsi="Arial Narrow" w:cs="Times New Roman"/>
      <w:sz w:val="28"/>
      <w:szCs w:val="24"/>
      <w:lang w:val="x-none" w:eastAsia="pl-PL"/>
    </w:rPr>
  </w:style>
  <w:style w:type="character" w:customStyle="1" w:styleId="TekstpodstawowyZnak">
    <w:name w:val="Tekst podstawowy Znak"/>
    <w:basedOn w:val="Domylnaczcionkaakapitu"/>
    <w:link w:val="Tekstpodstawowy"/>
    <w:rsid w:val="003E04EB"/>
    <w:rPr>
      <w:rFonts w:ascii="Arial Narrow" w:eastAsia="Times New Roman" w:hAnsi="Arial Narrow" w:cs="Times New Roman"/>
      <w:sz w:val="28"/>
      <w:szCs w:val="24"/>
      <w:lang w:val="x-none" w:eastAsia="pl-PL"/>
    </w:rPr>
  </w:style>
  <w:style w:type="table" w:styleId="Tabela-Siatka">
    <w:name w:val="Table Grid"/>
    <w:basedOn w:val="Standardowy"/>
    <w:uiPriority w:val="39"/>
    <w:rsid w:val="003E0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62685"/>
    <w:rPr>
      <w:color w:val="605E5C"/>
      <w:shd w:val="clear" w:color="auto" w:fill="E1DFDD"/>
    </w:rPr>
  </w:style>
  <w:style w:type="paragraph" w:styleId="Bezodstpw">
    <w:name w:val="No Spacing"/>
    <w:uiPriority w:val="1"/>
    <w:qFormat/>
    <w:rsid w:val="00553663"/>
    <w:pPr>
      <w:widowControl w:val="0"/>
      <w:suppressAutoHyphens/>
      <w:autoSpaceDN w:val="0"/>
      <w:spacing w:after="0" w:line="240" w:lineRule="auto"/>
      <w:textAlignment w:val="baseline"/>
    </w:pPr>
    <w:rPr>
      <w:rFonts w:ascii="Times New Roman" w:eastAsia="SimSun" w:hAnsi="Times New Roman" w:cs="Times New Roman"/>
      <w:kern w:val="3"/>
      <w:lang w:val="en-US"/>
    </w:rPr>
  </w:style>
  <w:style w:type="character" w:styleId="HTML-cytat">
    <w:name w:val="HTML Cite"/>
    <w:basedOn w:val="Domylnaczcionkaakapitu"/>
    <w:rsid w:val="00D61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437389">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794716162">
      <w:bodyDiv w:val="1"/>
      <w:marLeft w:val="0"/>
      <w:marRight w:val="0"/>
      <w:marTop w:val="0"/>
      <w:marBottom w:val="0"/>
      <w:divBdr>
        <w:top w:val="none" w:sz="0" w:space="0" w:color="auto"/>
        <w:left w:val="none" w:sz="0" w:space="0" w:color="auto"/>
        <w:bottom w:val="none" w:sz="0" w:space="0" w:color="auto"/>
        <w:right w:val="none" w:sz="0" w:space="0" w:color="auto"/>
      </w:divBdr>
    </w:div>
    <w:div w:id="1234393215">
      <w:bodyDiv w:val="1"/>
      <w:marLeft w:val="0"/>
      <w:marRight w:val="0"/>
      <w:marTop w:val="0"/>
      <w:marBottom w:val="0"/>
      <w:divBdr>
        <w:top w:val="none" w:sz="0" w:space="0" w:color="auto"/>
        <w:left w:val="none" w:sz="0" w:space="0" w:color="auto"/>
        <w:bottom w:val="none" w:sz="0" w:space="0" w:color="auto"/>
        <w:right w:val="none" w:sz="0" w:space="0" w:color="auto"/>
      </w:divBdr>
    </w:div>
    <w:div w:id="1470590165">
      <w:bodyDiv w:val="1"/>
      <w:marLeft w:val="0"/>
      <w:marRight w:val="0"/>
      <w:marTop w:val="0"/>
      <w:marBottom w:val="0"/>
      <w:divBdr>
        <w:top w:val="none" w:sz="0" w:space="0" w:color="auto"/>
        <w:left w:val="none" w:sz="0" w:space="0" w:color="auto"/>
        <w:bottom w:val="none" w:sz="0" w:space="0" w:color="auto"/>
        <w:right w:val="none" w:sz="0" w:space="0" w:color="auto"/>
      </w:divBdr>
    </w:div>
    <w:div w:id="1895896523">
      <w:bodyDiv w:val="1"/>
      <w:marLeft w:val="0"/>
      <w:marRight w:val="0"/>
      <w:marTop w:val="0"/>
      <w:marBottom w:val="0"/>
      <w:divBdr>
        <w:top w:val="none" w:sz="0" w:space="0" w:color="auto"/>
        <w:left w:val="none" w:sz="0" w:space="0" w:color="auto"/>
        <w:bottom w:val="none" w:sz="0" w:space="0" w:color="auto"/>
        <w:right w:val="none" w:sz="0" w:space="0" w:color="auto"/>
      </w:divBdr>
    </w:div>
    <w:div w:id="20241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mailto:joanna.mol@adm.uw.edu.pl" TargetMode="External"/><Relationship Id="rId18" Type="http://schemas.openxmlformats.org/officeDocument/2006/relationships/hyperlink" Target="https://ezamowienia.gov.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amatyjasiak@uw.edu.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dzp@adm.uw.edu.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mailto:Sylwia.Kulinska@adm.uw.edu.pl" TargetMode="External"/><Relationship Id="rId23" Type="http://schemas.openxmlformats.org/officeDocument/2006/relationships/hyperlink" Target="https://ezamowienia.gov.pl/pl/instrukcje" TargetMode="External"/><Relationship Id="rId28"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yperlink" Target="mailto:agiers@adm.uw.edu.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hotelsokrates@adm.uw.edu.pl" TargetMode="External"/><Relationship Id="rId22" Type="http://schemas.openxmlformats.org/officeDocument/2006/relationships/hyperlink" Target="https://ezamowienia.gov.pl/pl/regulamin"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20DBAEA-B9C8-4EBC-8954-4069E43C1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29</Pages>
  <Words>8813</Words>
  <Characters>52881</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Agnieszka Giers-Dzięgielewska</cp:lastModifiedBy>
  <cp:revision>15</cp:revision>
  <cp:lastPrinted>2025-09-24T07:12:00Z</cp:lastPrinted>
  <dcterms:created xsi:type="dcterms:W3CDTF">2025-12-12T08:04:00Z</dcterms:created>
  <dcterms:modified xsi:type="dcterms:W3CDTF">2026-02-02T12:25:00Z</dcterms:modified>
</cp:coreProperties>
</file>